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3E9F8" w14:textId="53649D6E" w:rsidR="00B311FD" w:rsidRPr="0066789B" w:rsidRDefault="00C17B15" w:rsidP="00C80CE1">
      <w:pPr>
        <w:tabs>
          <w:tab w:val="center" w:pos="4607"/>
          <w:tab w:val="right" w:pos="9214"/>
        </w:tabs>
        <w:spacing w:after="0" w:line="240" w:lineRule="auto"/>
        <w:rPr>
          <w:rFonts w:ascii="Cambria" w:hAnsi="Cambria" w:cs="Times New Roman"/>
          <w:sz w:val="24"/>
          <w:szCs w:val="24"/>
          <w:lang w:val="ro-MD"/>
        </w:rPr>
      </w:pPr>
      <w:r w:rsidRPr="0066789B">
        <w:rPr>
          <w:rFonts w:asciiTheme="majorHAnsi" w:eastAsia="Times New Roman" w:hAnsiTheme="majorHAnsi"/>
          <w:bCs/>
          <w:noProof/>
          <w:color w:val="0F243E"/>
          <w:lang w:val="ru-RU" w:eastAsia="ru-RU"/>
        </w:rPr>
        <w:drawing>
          <wp:anchor distT="0" distB="0" distL="114300" distR="114300" simplePos="0" relativeHeight="251664896" behindDoc="1" locked="0" layoutInCell="1" allowOverlap="1" wp14:anchorId="03849ED9" wp14:editId="7739EDBA">
            <wp:simplePos x="0" y="0"/>
            <wp:positionH relativeFrom="column">
              <wp:posOffset>1078865</wp:posOffset>
            </wp:positionH>
            <wp:positionV relativeFrom="paragraph">
              <wp:posOffset>118745</wp:posOffset>
            </wp:positionV>
            <wp:extent cx="1043940" cy="1025525"/>
            <wp:effectExtent l="0" t="0" r="3810" b="3175"/>
            <wp:wrapNone/>
            <wp:docPr id="13" name="Рисунок 13" descr="Сотрудники, регион, бывшие сотрудники компании Universitatea de Stat din  Moldova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трудники, регион, бывшие сотрудники компании Universitatea de Stat din  Moldova | LinkedIn"/>
                    <pic:cNvPicPr>
                      <a:picLocks noChangeAspect="1" noChangeArrowheads="1"/>
                    </pic:cNvPicPr>
                  </pic:nvPicPr>
                  <pic:blipFill>
                    <a:blip r:embed="rId8"/>
                    <a:srcRect/>
                    <a:stretch>
                      <a:fillRect/>
                    </a:stretch>
                  </pic:blipFill>
                  <pic:spPr bwMode="auto">
                    <a:xfrm>
                      <a:off x="0" y="0"/>
                      <a:ext cx="1043940" cy="1025525"/>
                    </a:xfrm>
                    <a:prstGeom prst="rect">
                      <a:avLst/>
                    </a:prstGeom>
                    <a:noFill/>
                  </pic:spPr>
                </pic:pic>
              </a:graphicData>
            </a:graphic>
            <wp14:sizeRelH relativeFrom="margin">
              <wp14:pctWidth>0</wp14:pctWidth>
            </wp14:sizeRelH>
            <wp14:sizeRelV relativeFrom="margin">
              <wp14:pctHeight>0</wp14:pctHeight>
            </wp14:sizeRelV>
          </wp:anchor>
        </w:drawing>
      </w:r>
      <w:r w:rsidR="00C80CE1">
        <w:rPr>
          <w:rFonts w:ascii="Cambria" w:hAnsi="Cambria" w:cs="Times New Roman"/>
          <w:b/>
          <w:sz w:val="24"/>
          <w:szCs w:val="24"/>
          <w:lang w:val="ro-MD"/>
        </w:rPr>
        <w:tab/>
      </w:r>
      <w:r w:rsidR="00A55F94" w:rsidRPr="0066789B">
        <w:rPr>
          <w:rFonts w:ascii="Cambria" w:hAnsi="Cambria" w:cs="Times New Roman"/>
          <w:sz w:val="24"/>
          <w:szCs w:val="24"/>
          <w:lang w:val="ro-MD"/>
        </w:rPr>
        <w:t xml:space="preserve">                                                              </w:t>
      </w:r>
      <w:r w:rsidR="00C80CE1" w:rsidRPr="0066789B">
        <w:rPr>
          <w:rFonts w:ascii="Cambria" w:hAnsi="Cambria" w:cs="Times New Roman"/>
          <w:sz w:val="24"/>
          <w:szCs w:val="24"/>
          <w:lang w:val="ro-MD"/>
        </w:rPr>
        <w:tab/>
      </w:r>
    </w:p>
    <w:p w14:paraId="17C4C4D0" w14:textId="60C83DC6" w:rsidR="003D28B1" w:rsidRPr="0066789B" w:rsidRDefault="00C17437" w:rsidP="00816D76">
      <w:pPr>
        <w:spacing w:after="0" w:line="240" w:lineRule="auto"/>
        <w:rPr>
          <w:rFonts w:ascii="Cambria" w:hAnsi="Cambria" w:cs="Times New Roman"/>
          <w:sz w:val="24"/>
          <w:szCs w:val="24"/>
          <w:lang w:val="ro-MD"/>
        </w:rPr>
      </w:pPr>
      <w:r>
        <w:rPr>
          <w:rFonts w:ascii="Cambria" w:hAnsi="Cambria" w:cs="Times New Roman"/>
          <w:noProof/>
          <w:sz w:val="24"/>
          <w:szCs w:val="24"/>
          <w:lang w:val="ru-RU" w:eastAsia="ru-RU"/>
        </w:rPr>
        <w:drawing>
          <wp:anchor distT="0" distB="0" distL="114300" distR="114300" simplePos="0" relativeHeight="251674112" behindDoc="1" locked="0" layoutInCell="1" allowOverlap="1" wp14:anchorId="3CC2BE7D" wp14:editId="6A3C9B0B">
            <wp:simplePos x="0" y="0"/>
            <wp:positionH relativeFrom="column">
              <wp:posOffset>4560607</wp:posOffset>
            </wp:positionH>
            <wp:positionV relativeFrom="paragraph">
              <wp:posOffset>74668</wp:posOffset>
            </wp:positionV>
            <wp:extent cx="808990" cy="777875"/>
            <wp:effectExtent l="0" t="0" r="3810" b="0"/>
            <wp:wrapNone/>
            <wp:docPr id="3" name="Picture 3" descr="C:\Users\LENOVO\AppData\Local\Microsoft\Windows\INetCache\Content.Word\proi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INetCache\Content.Word\proiec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04" cy="77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6BA">
        <w:rPr>
          <w:noProof/>
        </w:rPr>
        <w:pict w14:anchorId="65F2D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262.6pt;margin-top:5.85pt;width:61.6pt;height:61.25pt;z-index:-251644416;mso-wrap-edited:f;mso-width-percent:0;mso-height-percent:0;mso-position-horizontal-relative:text;mso-position-vertical-relative:text;mso-width-percent:0;mso-height-percent:0;mso-width-relative:page;mso-height-relative:page">
            <v:imagedata r:id="rId10" o:title="Logo Penal "/>
          </v:shape>
        </w:pict>
      </w:r>
      <w:r w:rsidR="00C17B15" w:rsidRPr="0066789B">
        <w:rPr>
          <w:rFonts w:ascii="Cambria" w:hAnsi="Cambria" w:cs="Times New Roman"/>
          <w:noProof/>
          <w:sz w:val="24"/>
          <w:szCs w:val="24"/>
          <w:lang w:val="ru-RU" w:eastAsia="ru-RU"/>
        </w:rPr>
        <w:drawing>
          <wp:anchor distT="0" distB="0" distL="114300" distR="114300" simplePos="0" relativeHeight="251673088" behindDoc="1" locked="0" layoutInCell="1" allowOverlap="1" wp14:anchorId="3B7FAD37" wp14:editId="2C2EDE2D">
            <wp:simplePos x="0" y="0"/>
            <wp:positionH relativeFrom="column">
              <wp:posOffset>156845</wp:posOffset>
            </wp:positionH>
            <wp:positionV relativeFrom="paragraph">
              <wp:posOffset>8890</wp:posOffset>
            </wp:positionV>
            <wp:extent cx="1074420" cy="1105714"/>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4420" cy="1105714"/>
                    </a:xfrm>
                    <a:prstGeom prst="rect">
                      <a:avLst/>
                    </a:prstGeom>
                  </pic:spPr>
                </pic:pic>
              </a:graphicData>
            </a:graphic>
            <wp14:sizeRelH relativeFrom="page">
              <wp14:pctWidth>0</wp14:pctWidth>
            </wp14:sizeRelH>
            <wp14:sizeRelV relativeFrom="page">
              <wp14:pctHeight>0</wp14:pctHeight>
            </wp14:sizeRelV>
          </wp:anchor>
        </w:drawing>
      </w:r>
      <w:r w:rsidR="00C17B15" w:rsidRPr="0066789B">
        <w:rPr>
          <w:rFonts w:ascii="Cambria" w:hAnsi="Cambria" w:cs="Times New Roman"/>
          <w:noProof/>
          <w:sz w:val="24"/>
          <w:szCs w:val="24"/>
          <w:lang w:val="ru-RU" w:eastAsia="ru-RU"/>
        </w:rPr>
        <w:drawing>
          <wp:anchor distT="0" distB="0" distL="114300" distR="114300" simplePos="0" relativeHeight="251670016" behindDoc="1" locked="0" layoutInCell="1" allowOverlap="1" wp14:anchorId="5959EF21" wp14:editId="7CF6AD6B">
            <wp:simplePos x="0" y="0"/>
            <wp:positionH relativeFrom="column">
              <wp:posOffset>2160905</wp:posOffset>
            </wp:positionH>
            <wp:positionV relativeFrom="paragraph">
              <wp:posOffset>77470</wp:posOffset>
            </wp:positionV>
            <wp:extent cx="800100" cy="778495"/>
            <wp:effectExtent l="0" t="0" r="0" b="3175"/>
            <wp:wrapNone/>
            <wp:docPr id="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77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A27F9" w14:textId="7229C8ED" w:rsidR="00AC1C50" w:rsidRPr="0066789B" w:rsidRDefault="00AC1C50" w:rsidP="00B311FD">
      <w:pPr>
        <w:spacing w:after="0" w:line="240" w:lineRule="auto"/>
        <w:jc w:val="center"/>
        <w:rPr>
          <w:rFonts w:ascii="Cambria" w:hAnsi="Cambria" w:cs="Times New Roman"/>
          <w:sz w:val="24"/>
          <w:szCs w:val="24"/>
          <w:lang w:val="ro-MD"/>
        </w:rPr>
      </w:pPr>
    </w:p>
    <w:p w14:paraId="7F377C84" w14:textId="77777777" w:rsidR="00D1589D" w:rsidRDefault="00D1589D" w:rsidP="00B311FD">
      <w:pPr>
        <w:spacing w:after="0" w:line="240" w:lineRule="auto"/>
        <w:jc w:val="center"/>
        <w:rPr>
          <w:rFonts w:ascii="Cambria" w:hAnsi="Cambria" w:cs="Times New Roman"/>
          <w:b/>
          <w:sz w:val="24"/>
          <w:szCs w:val="24"/>
          <w:lang w:val="ro-MD"/>
        </w:rPr>
      </w:pPr>
    </w:p>
    <w:p w14:paraId="3290DFCB" w14:textId="77777777" w:rsidR="00D1589D" w:rsidRDefault="00D1589D" w:rsidP="00B311FD">
      <w:pPr>
        <w:spacing w:after="0" w:line="240" w:lineRule="auto"/>
        <w:jc w:val="center"/>
        <w:rPr>
          <w:rFonts w:ascii="Cambria" w:hAnsi="Cambria" w:cs="Times New Roman"/>
          <w:b/>
          <w:sz w:val="24"/>
          <w:szCs w:val="24"/>
          <w:lang w:val="ro-MD"/>
        </w:rPr>
      </w:pPr>
    </w:p>
    <w:p w14:paraId="54634110" w14:textId="77777777" w:rsidR="00C17B15" w:rsidRDefault="00C17B15" w:rsidP="00B311FD">
      <w:pPr>
        <w:spacing w:after="0" w:line="240" w:lineRule="auto"/>
        <w:jc w:val="center"/>
        <w:rPr>
          <w:rFonts w:ascii="Cambria" w:hAnsi="Cambria" w:cs="Times New Roman"/>
          <w:b/>
          <w:sz w:val="24"/>
          <w:szCs w:val="24"/>
          <w:lang w:val="ro-MD"/>
        </w:rPr>
      </w:pPr>
    </w:p>
    <w:p w14:paraId="3A2E6D44" w14:textId="77777777" w:rsidR="00C17B15" w:rsidRDefault="00C17B15" w:rsidP="00B311FD">
      <w:pPr>
        <w:spacing w:after="0" w:line="240" w:lineRule="auto"/>
        <w:jc w:val="center"/>
        <w:rPr>
          <w:rFonts w:ascii="Cambria" w:hAnsi="Cambria" w:cs="Times New Roman"/>
          <w:b/>
          <w:sz w:val="24"/>
          <w:szCs w:val="24"/>
          <w:lang w:val="ro-MD"/>
        </w:rPr>
      </w:pPr>
    </w:p>
    <w:p w14:paraId="6F77CECD" w14:textId="60551540" w:rsidR="00134583" w:rsidRDefault="00376B80" w:rsidP="00637BAA">
      <w:pPr>
        <w:spacing w:after="0" w:line="276" w:lineRule="auto"/>
        <w:ind w:firstLine="284"/>
        <w:jc w:val="both"/>
        <w:rPr>
          <w:rFonts w:ascii="Cambria" w:hAnsi="Cambria" w:cs="Times New Roman"/>
          <w:b/>
          <w:color w:val="000000" w:themeColor="text1"/>
          <w:sz w:val="24"/>
          <w:szCs w:val="24"/>
          <w:lang w:val="ro-MD"/>
        </w:rPr>
      </w:pPr>
      <w:r>
        <w:rPr>
          <w:noProof/>
          <w:lang w:val="ru-RU" w:eastAsia="ru-RU"/>
        </w:rPr>
        <w:drawing>
          <wp:anchor distT="0" distB="0" distL="114300" distR="114300" simplePos="0" relativeHeight="251667968" behindDoc="1" locked="0" layoutInCell="1" allowOverlap="1" wp14:anchorId="22C8A629" wp14:editId="6DA56B88">
            <wp:simplePos x="0" y="0"/>
            <wp:positionH relativeFrom="column">
              <wp:posOffset>3817620</wp:posOffset>
            </wp:positionH>
            <wp:positionV relativeFrom="paragraph">
              <wp:posOffset>6697980</wp:posOffset>
            </wp:positionV>
            <wp:extent cx="4506595" cy="4506595"/>
            <wp:effectExtent l="0" t="0" r="8255" b="8255"/>
            <wp:wrapNone/>
            <wp:docPr id="4" name="Picture 4" descr="C:\Users\LENOVO\AppData\Local\Microsoft\Windows\INetCache\Content.Word\albastru si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albastru si blu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6595" cy="450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DA087" w14:textId="293EF633" w:rsidR="00134583" w:rsidRPr="00134583" w:rsidRDefault="00134583" w:rsidP="00134583">
      <w:pPr>
        <w:spacing w:after="0" w:line="240" w:lineRule="auto"/>
        <w:jc w:val="center"/>
        <w:rPr>
          <w:rFonts w:ascii="Cambria" w:hAnsi="Cambria" w:cs="Times New Roman"/>
          <w:b/>
          <w:color w:val="000000" w:themeColor="text1"/>
          <w:sz w:val="24"/>
          <w:szCs w:val="24"/>
          <w:lang w:val="ro-MD"/>
        </w:rPr>
      </w:pPr>
      <w:r w:rsidRPr="00134583">
        <w:rPr>
          <w:rFonts w:ascii="Cambria" w:hAnsi="Cambria" w:cs="Times New Roman"/>
          <w:b/>
          <w:color w:val="000000" w:themeColor="text1"/>
          <w:sz w:val="24"/>
          <w:szCs w:val="24"/>
          <w:lang w:val="ro-MD"/>
        </w:rPr>
        <w:t>INTERNATIONAL SCIENTIFIC CONFERENCE</w:t>
      </w:r>
    </w:p>
    <w:p w14:paraId="45F43EEC" w14:textId="77777777" w:rsidR="00134583" w:rsidRPr="00134583" w:rsidRDefault="00134583" w:rsidP="00134583">
      <w:pPr>
        <w:spacing w:after="0" w:line="240" w:lineRule="auto"/>
        <w:jc w:val="center"/>
        <w:rPr>
          <w:rFonts w:ascii="Cambria" w:hAnsi="Cambria" w:cs="Times New Roman"/>
          <w:b/>
          <w:color w:val="000000" w:themeColor="text1"/>
          <w:sz w:val="24"/>
          <w:szCs w:val="24"/>
          <w:lang w:val="ro-MD"/>
        </w:rPr>
      </w:pPr>
    </w:p>
    <w:p w14:paraId="461EC272" w14:textId="787AB1AD" w:rsidR="00134583" w:rsidRPr="00134583" w:rsidRDefault="00134583" w:rsidP="00134583">
      <w:pPr>
        <w:spacing w:after="0" w:line="240" w:lineRule="auto"/>
        <w:jc w:val="center"/>
        <w:rPr>
          <w:rFonts w:ascii="Cambria" w:hAnsi="Cambria" w:cs="Times New Roman"/>
          <w:b/>
          <w:color w:val="000000" w:themeColor="text1"/>
          <w:sz w:val="24"/>
          <w:szCs w:val="24"/>
          <w:lang w:val="ro-MD"/>
        </w:rPr>
      </w:pPr>
      <w:r w:rsidRPr="00134583">
        <w:rPr>
          <w:rFonts w:ascii="Cambria" w:hAnsi="Cambria" w:cs="Times New Roman"/>
          <w:b/>
          <w:color w:val="000000" w:themeColor="text1"/>
          <w:sz w:val="24"/>
          <w:szCs w:val="24"/>
          <w:lang w:val="ro-MD"/>
        </w:rPr>
        <w:t xml:space="preserve">entitled "THE CHILD'S SUPERIOR INTEREST: SOCIO-CULTURAL, </w:t>
      </w:r>
      <w:r w:rsidR="00D61144" w:rsidRPr="00014C90">
        <w:rPr>
          <w:rFonts w:ascii="Cambria" w:hAnsi="Cambria" w:cs="Times New Roman"/>
          <w:b/>
          <w:sz w:val="24"/>
          <w:szCs w:val="24"/>
        </w:rPr>
        <w:t>NORMATIVE</w:t>
      </w:r>
      <w:r w:rsidR="00D61144" w:rsidRPr="00014C90">
        <w:rPr>
          <w:rFonts w:ascii="Cambria" w:hAnsi="Cambria" w:cs="Times New Roman"/>
          <w:sz w:val="24"/>
          <w:szCs w:val="24"/>
        </w:rPr>
        <w:t xml:space="preserve"> </w:t>
      </w:r>
      <w:r w:rsidRPr="00134583">
        <w:rPr>
          <w:rFonts w:ascii="Cambria" w:hAnsi="Cambria" w:cs="Times New Roman"/>
          <w:b/>
          <w:color w:val="000000" w:themeColor="text1"/>
          <w:sz w:val="24"/>
          <w:szCs w:val="24"/>
          <w:lang w:val="ro-MD"/>
        </w:rPr>
        <w:t>AND JURISDICTIONAL APPROACH"</w:t>
      </w:r>
    </w:p>
    <w:p w14:paraId="20FB1A8C" w14:textId="77777777" w:rsidR="00134583" w:rsidRPr="00014C90" w:rsidRDefault="00134583" w:rsidP="00134583">
      <w:pPr>
        <w:spacing w:after="0" w:line="240" w:lineRule="auto"/>
        <w:rPr>
          <w:rFonts w:ascii="Cambria" w:hAnsi="Cambria" w:cs="Times New Roman"/>
          <w:b/>
          <w:sz w:val="24"/>
          <w:szCs w:val="24"/>
        </w:rPr>
      </w:pPr>
    </w:p>
    <w:p w14:paraId="21F2D0B7" w14:textId="5474B727" w:rsidR="00134583" w:rsidRPr="00134583" w:rsidRDefault="00134583" w:rsidP="00134583">
      <w:pPr>
        <w:spacing w:after="0" w:line="240" w:lineRule="auto"/>
        <w:jc w:val="center"/>
        <w:rPr>
          <w:rFonts w:ascii="Times New Roman" w:hAnsi="Times New Roman" w:cs="Times New Roman"/>
          <w:color w:val="FFFFFF" w:themeColor="background1"/>
          <w:sz w:val="32"/>
          <w:szCs w:val="32"/>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pPr>
      <w:r w:rsidRPr="00134583">
        <w:rPr>
          <w:rFonts w:ascii="Times New Roman" w:hAnsi="Times New Roman" w:cs="Times New Roman"/>
          <w:color w:val="FFFFFF" w:themeColor="background1"/>
          <w:sz w:val="32"/>
          <w:szCs w:val="32"/>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30</w:t>
      </w:r>
      <w:r w:rsidR="0059473E">
        <w:rPr>
          <w:rFonts w:ascii="Times New Roman" w:hAnsi="Times New Roman" w:cs="Times New Roman"/>
          <w:color w:val="FFFFFF" w:themeColor="background1"/>
          <w:sz w:val="32"/>
          <w:szCs w:val="32"/>
          <w:vertAlign w:val="superscript"/>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th</w:t>
      </w:r>
      <w:r w:rsidR="0059473E">
        <w:rPr>
          <w:rFonts w:ascii="Times New Roman" w:hAnsi="Times New Roman" w:cs="Times New Roman"/>
          <w:color w:val="FFFFFF" w:themeColor="background1"/>
          <w:sz w:val="32"/>
          <w:szCs w:val="32"/>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 xml:space="preserve"> </w:t>
      </w:r>
      <w:r w:rsidRPr="00134583">
        <w:rPr>
          <w:rFonts w:ascii="Times New Roman" w:hAnsi="Times New Roman" w:cs="Times New Roman"/>
          <w:color w:val="FFFFFF" w:themeColor="background1"/>
          <w:sz w:val="32"/>
          <w:szCs w:val="32"/>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 xml:space="preserve"> </w:t>
      </w:r>
      <w:r w:rsidR="0059473E" w:rsidRPr="00134583">
        <w:rPr>
          <w:rFonts w:ascii="Times New Roman" w:hAnsi="Times New Roman" w:cs="Times New Roman"/>
          <w:color w:val="FFFFFF" w:themeColor="background1"/>
          <w:sz w:val="32"/>
          <w:szCs w:val="32"/>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 xml:space="preserve">September </w:t>
      </w:r>
      <w:r w:rsidRPr="00134583">
        <w:rPr>
          <w:rFonts w:ascii="Times New Roman" w:hAnsi="Times New Roman" w:cs="Times New Roman"/>
          <w:color w:val="FFFFFF" w:themeColor="background1"/>
          <w:sz w:val="32"/>
          <w:szCs w:val="32"/>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- 1</w:t>
      </w:r>
      <w:r w:rsidR="0059473E">
        <w:rPr>
          <w:rFonts w:ascii="Times New Roman" w:hAnsi="Times New Roman" w:cs="Times New Roman"/>
          <w:color w:val="FFFFFF" w:themeColor="background1"/>
          <w:sz w:val="32"/>
          <w:szCs w:val="32"/>
          <w:vertAlign w:val="superscript"/>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st</w:t>
      </w:r>
      <w:r w:rsidR="0059473E" w:rsidRPr="0059473E">
        <w:rPr>
          <w:rFonts w:ascii="Times New Roman" w:hAnsi="Times New Roman" w:cs="Times New Roman"/>
          <w:color w:val="FFFFFF" w:themeColor="background1"/>
          <w:sz w:val="32"/>
          <w:szCs w:val="32"/>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 xml:space="preserve"> </w:t>
      </w:r>
      <w:r w:rsidR="0059473E" w:rsidRPr="00134583">
        <w:rPr>
          <w:rFonts w:ascii="Times New Roman" w:hAnsi="Times New Roman" w:cs="Times New Roman"/>
          <w:color w:val="FFFFFF" w:themeColor="background1"/>
          <w:sz w:val="32"/>
          <w:szCs w:val="32"/>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October</w:t>
      </w:r>
      <w:r w:rsidRPr="00134583">
        <w:rPr>
          <w:rFonts w:ascii="Times New Roman" w:hAnsi="Times New Roman" w:cs="Times New Roman"/>
          <w:color w:val="FFFFFF" w:themeColor="background1"/>
          <w:sz w:val="32"/>
          <w:szCs w:val="32"/>
          <w:lang w:val="ro-MD"/>
          <w14:reflection w14:blurRad="6350" w14:stA="53000" w14:stPos="0" w14:endA="300" w14:endPos="35500" w14:dist="0" w14:dir="5400000" w14:fadeDir="5400000" w14:sx="100000" w14:sy="-90000" w14:kx="0" w14:ky="0" w14:algn="bl"/>
          <w14:textOutline w14:w="9525" w14:cap="flat" w14:cmpd="sng" w14:algn="ctr">
            <w14:solidFill>
              <w14:schemeClr w14:val="accent3">
                <w14:lumMod w14:val="75000"/>
              </w14:schemeClr>
            </w14:solidFill>
            <w14:prstDash w14:val="solid"/>
            <w14:round/>
          </w14:textOutline>
        </w:rPr>
        <w:t>, 2022</w:t>
      </w:r>
    </w:p>
    <w:p w14:paraId="24272D8B" w14:textId="77777777" w:rsidR="00134583" w:rsidRPr="00014C90" w:rsidRDefault="00134583" w:rsidP="00134583">
      <w:pPr>
        <w:spacing w:after="0" w:line="240" w:lineRule="auto"/>
        <w:rPr>
          <w:rFonts w:ascii="Cambria" w:hAnsi="Cambria" w:cs="Times New Roman"/>
          <w:b/>
          <w:sz w:val="24"/>
          <w:szCs w:val="24"/>
        </w:rPr>
      </w:pPr>
    </w:p>
    <w:p w14:paraId="251659AC" w14:textId="1EC11BE5" w:rsidR="00134583" w:rsidRPr="00134583" w:rsidRDefault="00134583" w:rsidP="00134583">
      <w:pPr>
        <w:jc w:val="center"/>
        <w:rPr>
          <w:rFonts w:ascii="Times New Roman" w:hAnsi="Times New Roman" w:cs="Times New Roman"/>
          <w:b/>
          <w:color w:val="4F6228" w:themeColor="accent3" w:themeShade="80"/>
          <w:sz w:val="52"/>
          <w:szCs w:val="52"/>
          <w:lang w:val="ro-RO"/>
          <w14:shadow w14:blurRad="0" w14:dist="38100" w14:dir="2700000" w14:sx="100000" w14:sy="100000" w14:kx="0" w14:ky="0" w14:algn="bl">
            <w14:schemeClr w14:val="accent5"/>
          </w14:shadow>
          <w14:textOutline w14:w="6731" w14:cap="flat" w14:cmpd="sng" w14:algn="ctr">
            <w14:solidFill>
              <w14:schemeClr w14:val="accent3">
                <w14:lumMod w14:val="50000"/>
              </w14:schemeClr>
            </w14:solidFill>
            <w14:prstDash w14:val="solid"/>
            <w14:round/>
          </w14:textOutline>
        </w:rPr>
      </w:pPr>
      <w:r w:rsidRPr="00134583">
        <w:rPr>
          <w:rFonts w:ascii="Times New Roman" w:hAnsi="Times New Roman" w:cs="Times New Roman"/>
          <w:b/>
          <w:color w:val="4F6228" w:themeColor="accent3" w:themeShade="80"/>
          <w:sz w:val="52"/>
          <w:szCs w:val="52"/>
          <w:lang w:val="ro-RO"/>
          <w14:shadow w14:blurRad="0" w14:dist="38100" w14:dir="2700000" w14:sx="100000" w14:sy="100000" w14:kx="0" w14:ky="0" w14:algn="bl">
            <w14:schemeClr w14:val="accent5"/>
          </w14:shadow>
          <w14:textOutline w14:w="6731" w14:cap="flat" w14:cmpd="sng" w14:algn="ctr">
            <w14:solidFill>
              <w14:schemeClr w14:val="accent3">
                <w14:lumMod w14:val="50000"/>
              </w14:schemeClr>
            </w14:solidFill>
            <w14:prstDash w14:val="solid"/>
            <w14:round/>
          </w14:textOutline>
        </w:rPr>
        <w:t>INVITATION</w:t>
      </w:r>
    </w:p>
    <w:p w14:paraId="336B24A7" w14:textId="77777777" w:rsidR="00134583" w:rsidRPr="00014C90" w:rsidRDefault="00134583" w:rsidP="00134583">
      <w:pPr>
        <w:spacing w:after="0" w:line="240" w:lineRule="auto"/>
        <w:rPr>
          <w:rFonts w:ascii="Cambria" w:hAnsi="Cambria" w:cs="Times New Roman"/>
          <w:b/>
          <w:sz w:val="24"/>
          <w:szCs w:val="24"/>
        </w:rPr>
      </w:pPr>
    </w:p>
    <w:p w14:paraId="69EA6703" w14:textId="77777777" w:rsidR="00134583" w:rsidRPr="00014C90" w:rsidRDefault="00134583" w:rsidP="00134583">
      <w:pPr>
        <w:spacing w:after="0" w:line="240" w:lineRule="auto"/>
        <w:rPr>
          <w:rFonts w:ascii="Cambria" w:hAnsi="Cambria" w:cs="Times New Roman"/>
          <w:b/>
          <w:sz w:val="24"/>
          <w:szCs w:val="24"/>
        </w:rPr>
      </w:pPr>
    </w:p>
    <w:p w14:paraId="607EC5A4" w14:textId="77777777" w:rsidR="00134583" w:rsidRPr="00014C90" w:rsidRDefault="00134583" w:rsidP="00134583">
      <w:pPr>
        <w:spacing w:after="0" w:line="240" w:lineRule="auto"/>
        <w:rPr>
          <w:rFonts w:ascii="Cambria" w:hAnsi="Cambria" w:cs="Times New Roman"/>
          <w:b/>
          <w:sz w:val="24"/>
          <w:szCs w:val="24"/>
        </w:rPr>
      </w:pPr>
      <w:r w:rsidRPr="00014C90">
        <w:rPr>
          <w:rFonts w:ascii="Cambria" w:hAnsi="Cambria" w:cs="Times New Roman"/>
          <w:b/>
          <w:sz w:val="24"/>
          <w:szCs w:val="24"/>
        </w:rPr>
        <w:t xml:space="preserve">    Dear Participant,</w:t>
      </w:r>
    </w:p>
    <w:p w14:paraId="7A70FF77" w14:textId="77777777" w:rsidR="00134583" w:rsidRPr="00014C90" w:rsidRDefault="00134583" w:rsidP="00134583">
      <w:pPr>
        <w:spacing w:after="0" w:line="240" w:lineRule="auto"/>
        <w:rPr>
          <w:rFonts w:ascii="Cambria" w:hAnsi="Cambria" w:cs="Times New Roman"/>
          <w:b/>
          <w:sz w:val="24"/>
          <w:szCs w:val="24"/>
        </w:rPr>
      </w:pPr>
    </w:p>
    <w:p w14:paraId="5C055EBB" w14:textId="24B41F0D" w:rsidR="00134583" w:rsidRPr="00014C90" w:rsidRDefault="00134583" w:rsidP="00351730">
      <w:pPr>
        <w:spacing w:after="0" w:line="240" w:lineRule="auto"/>
        <w:jc w:val="both"/>
        <w:rPr>
          <w:rFonts w:ascii="Cambria" w:hAnsi="Cambria" w:cs="Times New Roman"/>
          <w:sz w:val="24"/>
          <w:szCs w:val="24"/>
        </w:rPr>
      </w:pPr>
      <w:r w:rsidRPr="00014C90">
        <w:rPr>
          <w:rFonts w:ascii="Cambria" w:hAnsi="Cambria" w:cs="Times New Roman"/>
          <w:sz w:val="24"/>
          <w:szCs w:val="24"/>
        </w:rPr>
        <w:t>The People's Advocate for the Rights of the Child in collaboration with the Department of Criminal Law of the Faculty of Law of the State University of Moldova organizes, in hybrid regime, between 30</w:t>
      </w:r>
      <w:r w:rsidR="0059473E" w:rsidRPr="00014C90">
        <w:rPr>
          <w:rFonts w:ascii="Cambria" w:hAnsi="Cambria" w:cs="Times New Roman"/>
          <w:sz w:val="24"/>
          <w:szCs w:val="24"/>
          <w:vertAlign w:val="superscript"/>
        </w:rPr>
        <w:t>th</w:t>
      </w:r>
      <w:r w:rsidRPr="00014C90">
        <w:rPr>
          <w:rFonts w:ascii="Cambria" w:hAnsi="Cambria" w:cs="Times New Roman"/>
          <w:sz w:val="24"/>
          <w:szCs w:val="24"/>
        </w:rPr>
        <w:t xml:space="preserve"> </w:t>
      </w:r>
      <w:r w:rsidR="004001C9" w:rsidRPr="00014C90">
        <w:rPr>
          <w:rFonts w:ascii="Cambria" w:hAnsi="Cambria" w:cs="Times New Roman"/>
          <w:sz w:val="24"/>
          <w:szCs w:val="24"/>
        </w:rPr>
        <w:t xml:space="preserve">September </w:t>
      </w:r>
      <w:r w:rsidRPr="00014C90">
        <w:rPr>
          <w:rFonts w:ascii="Cambria" w:hAnsi="Cambria" w:cs="Times New Roman"/>
          <w:sz w:val="24"/>
          <w:szCs w:val="24"/>
        </w:rPr>
        <w:t>and 1</w:t>
      </w:r>
      <w:r w:rsidR="0059473E" w:rsidRPr="00014C90">
        <w:rPr>
          <w:rFonts w:ascii="Cambria" w:hAnsi="Cambria" w:cs="Times New Roman"/>
          <w:sz w:val="24"/>
          <w:szCs w:val="24"/>
          <w:vertAlign w:val="superscript"/>
        </w:rPr>
        <w:t>st</w:t>
      </w:r>
      <w:r w:rsidR="004001C9" w:rsidRPr="00014C90">
        <w:rPr>
          <w:rFonts w:ascii="Cambria" w:hAnsi="Cambria" w:cs="Times New Roman"/>
          <w:sz w:val="24"/>
          <w:szCs w:val="24"/>
        </w:rPr>
        <w:t xml:space="preserve"> October</w:t>
      </w:r>
      <w:r w:rsidRPr="00014C90">
        <w:rPr>
          <w:rFonts w:ascii="Cambria" w:hAnsi="Cambria" w:cs="Times New Roman"/>
          <w:sz w:val="24"/>
          <w:szCs w:val="24"/>
        </w:rPr>
        <w:t xml:space="preserve">, 2022, the International Scientific Conference, entitled </w:t>
      </w:r>
      <w:r w:rsidR="00D61144" w:rsidRPr="00134583">
        <w:rPr>
          <w:rFonts w:ascii="Cambria" w:hAnsi="Cambria" w:cs="Times New Roman"/>
          <w:b/>
          <w:color w:val="000000" w:themeColor="text1"/>
          <w:sz w:val="24"/>
          <w:szCs w:val="24"/>
          <w:lang w:val="ro-MD"/>
        </w:rPr>
        <w:t xml:space="preserve">"THE CHILD'S SUPERIOR INTEREST: SOCIO-CULTURAL, </w:t>
      </w:r>
      <w:r w:rsidR="00D61144" w:rsidRPr="00014C90">
        <w:rPr>
          <w:rFonts w:ascii="Cambria" w:hAnsi="Cambria" w:cs="Times New Roman"/>
          <w:b/>
          <w:sz w:val="24"/>
          <w:szCs w:val="24"/>
        </w:rPr>
        <w:t>NORMATIVE</w:t>
      </w:r>
      <w:r w:rsidR="00D61144" w:rsidRPr="00014C90">
        <w:rPr>
          <w:rFonts w:ascii="Cambria" w:hAnsi="Cambria" w:cs="Times New Roman"/>
          <w:sz w:val="24"/>
          <w:szCs w:val="24"/>
        </w:rPr>
        <w:t xml:space="preserve"> </w:t>
      </w:r>
      <w:r w:rsidR="00D61144" w:rsidRPr="00134583">
        <w:rPr>
          <w:rFonts w:ascii="Cambria" w:hAnsi="Cambria" w:cs="Times New Roman"/>
          <w:b/>
          <w:color w:val="000000" w:themeColor="text1"/>
          <w:sz w:val="24"/>
          <w:szCs w:val="24"/>
          <w:lang w:val="ro-MD"/>
        </w:rPr>
        <w:t>AND JURISDICTIONAL APPROACH"</w:t>
      </w:r>
      <w:r w:rsidRPr="00014C90">
        <w:rPr>
          <w:rFonts w:ascii="Cambria" w:hAnsi="Cambria" w:cs="Times New Roman"/>
          <w:sz w:val="24"/>
          <w:szCs w:val="24"/>
        </w:rPr>
        <w:t>.</w:t>
      </w:r>
    </w:p>
    <w:p w14:paraId="5510185B" w14:textId="77777777" w:rsidR="00134583" w:rsidRPr="00014C90" w:rsidRDefault="00134583" w:rsidP="00351730">
      <w:pPr>
        <w:spacing w:after="0" w:line="240" w:lineRule="auto"/>
        <w:jc w:val="both"/>
        <w:rPr>
          <w:rFonts w:ascii="Cambria" w:hAnsi="Cambria" w:cs="Times New Roman"/>
          <w:sz w:val="24"/>
          <w:szCs w:val="24"/>
        </w:rPr>
      </w:pPr>
    </w:p>
    <w:p w14:paraId="65832E87" w14:textId="77777777" w:rsidR="00134583" w:rsidRPr="00014C90" w:rsidRDefault="00134583" w:rsidP="00351730">
      <w:pPr>
        <w:spacing w:after="0" w:line="240" w:lineRule="auto"/>
        <w:jc w:val="both"/>
        <w:rPr>
          <w:rFonts w:ascii="Cambria" w:hAnsi="Cambria" w:cs="Times New Roman"/>
          <w:sz w:val="24"/>
          <w:szCs w:val="24"/>
        </w:rPr>
      </w:pPr>
      <w:r w:rsidRPr="00014C90">
        <w:rPr>
          <w:rFonts w:ascii="Cambria" w:hAnsi="Cambria" w:cs="Times New Roman"/>
          <w:sz w:val="24"/>
          <w:szCs w:val="24"/>
        </w:rPr>
        <w:t xml:space="preserve">    The aim of the conference is to provide a platform for scientific-practical discussions in the field of the protection of the rights of the child and, in particular, to ensure that the best interests of the child are taken into account when carrying out any procedural or decision-making act.</w:t>
      </w:r>
    </w:p>
    <w:p w14:paraId="749CD837" w14:textId="4ADB77D9" w:rsidR="00134583" w:rsidRPr="00014C90" w:rsidRDefault="005B6D8B" w:rsidP="00351730">
      <w:pPr>
        <w:spacing w:after="0" w:line="240" w:lineRule="auto"/>
        <w:jc w:val="both"/>
        <w:rPr>
          <w:rFonts w:ascii="Cambria" w:hAnsi="Cambria" w:cs="Times New Roman"/>
          <w:sz w:val="24"/>
          <w:szCs w:val="24"/>
        </w:rPr>
      </w:pPr>
      <w:r w:rsidRPr="00014C90">
        <w:rPr>
          <w:rFonts w:ascii="Cambria" w:hAnsi="Cambria" w:cs="Times New Roman"/>
          <w:sz w:val="24"/>
          <w:szCs w:val="24"/>
        </w:rPr>
        <w:t xml:space="preserve">    </w:t>
      </w:r>
      <w:r w:rsidR="00134583" w:rsidRPr="00014C90">
        <w:rPr>
          <w:rFonts w:ascii="Cambria" w:hAnsi="Cambria" w:cs="Times New Roman"/>
          <w:sz w:val="24"/>
          <w:szCs w:val="24"/>
        </w:rPr>
        <w:t>The exchange of opinions and knowledge, but also the search for answers to the most current questions that concern both doctrinaires and practitioners dedicated to the mission of protection of children's rights, will allow finding the best solutions to improve the legal framework in the field and identify good practice in the institutional and justice sectors.</w:t>
      </w:r>
    </w:p>
    <w:p w14:paraId="401FBAC1" w14:textId="2A89BF45" w:rsidR="00134583" w:rsidRPr="00014C90" w:rsidRDefault="006856BA" w:rsidP="00351730">
      <w:pPr>
        <w:spacing w:after="0" w:line="240" w:lineRule="auto"/>
        <w:jc w:val="both"/>
        <w:rPr>
          <w:rFonts w:ascii="Cambria" w:hAnsi="Cambria" w:cs="Times New Roman"/>
          <w:sz w:val="24"/>
          <w:szCs w:val="24"/>
        </w:rPr>
      </w:pPr>
      <w:r>
        <w:rPr>
          <w:noProof/>
        </w:rPr>
        <w:pict w14:anchorId="153453C6">
          <v:shape id="_x0000_s2050" type="#_x0000_t75" alt="" style="position:absolute;left:0;text-align:left;margin-left:-104.1pt;margin-top:79.15pt;width:639.9pt;height:228.6pt;rotation:12141399fd;z-index:-251640320;mso-wrap-edited:f;mso-width-percent:0;mso-height-percent:0;mso-position-horizontal-relative:text;mso-position-vertical-relative:text;mso-width-percent:0;mso-height-percent:0;mso-width-relative:page;mso-height-relative:page">
            <v:imagedata r:id="rId14" o:title="Asset 3@33"/>
          </v:shape>
        </w:pict>
      </w:r>
      <w:r w:rsidR="00134583" w:rsidRPr="00014C90">
        <w:rPr>
          <w:rFonts w:ascii="Cambria" w:hAnsi="Cambria" w:cs="Times New Roman"/>
          <w:sz w:val="24"/>
          <w:szCs w:val="24"/>
        </w:rPr>
        <w:t xml:space="preserve">    The event is invited to participate representatives of public authorities and non-profit organizations, international organizations in the field of children's rights, representatives of academia, other interested persons (practitioners, doctoral students, master students), who directly or tangentially have professional interest in the field of reference. strengthening efforts to identify the most effective mechanisms to ensure the protection of the rights and interests of the child.</w:t>
      </w:r>
    </w:p>
    <w:p w14:paraId="6C5CC4BD" w14:textId="69A13A13" w:rsidR="004001C9" w:rsidRPr="00014C90" w:rsidRDefault="004001C9" w:rsidP="004001C9">
      <w:pPr>
        <w:spacing w:after="0" w:line="240" w:lineRule="auto"/>
        <w:jc w:val="both"/>
        <w:rPr>
          <w:rFonts w:ascii="Cambria" w:hAnsi="Cambria" w:cs="Times New Roman"/>
          <w:sz w:val="24"/>
          <w:szCs w:val="24"/>
        </w:rPr>
      </w:pPr>
      <w:r w:rsidRPr="00014C90">
        <w:rPr>
          <w:rFonts w:ascii="Cambria" w:hAnsi="Cambria" w:cs="Times New Roman"/>
          <w:sz w:val="24"/>
          <w:szCs w:val="24"/>
        </w:rPr>
        <w:t xml:space="preserve">     </w:t>
      </w:r>
      <w:r w:rsidR="00134583" w:rsidRPr="00014C90">
        <w:rPr>
          <w:rFonts w:ascii="Cambria" w:hAnsi="Cambria" w:cs="Times New Roman"/>
          <w:sz w:val="24"/>
          <w:szCs w:val="24"/>
        </w:rPr>
        <w:t>We are honored to invite you to participate in the conference proceedings, as appropriate, to delegate in the near future a representative of your institution who will communicate directly to us during the conference the vision of the public / or personal institution regarding the topic addressed, but not later than - 15</w:t>
      </w:r>
      <w:r w:rsidRPr="00014C90">
        <w:rPr>
          <w:rFonts w:ascii="Cambria" w:hAnsi="Cambria" w:cs="Times New Roman"/>
          <w:sz w:val="24"/>
          <w:szCs w:val="24"/>
          <w:vertAlign w:val="superscript"/>
        </w:rPr>
        <w:t>th</w:t>
      </w:r>
      <w:r w:rsidR="00C75AF3" w:rsidRPr="00014C90">
        <w:rPr>
          <w:rFonts w:ascii="Cambria" w:hAnsi="Cambria" w:cs="Times New Roman"/>
          <w:sz w:val="24"/>
          <w:szCs w:val="24"/>
        </w:rPr>
        <w:t xml:space="preserve"> August</w:t>
      </w:r>
      <w:r w:rsidR="00134583" w:rsidRPr="00014C90">
        <w:rPr>
          <w:rFonts w:ascii="Cambria" w:hAnsi="Cambria" w:cs="Times New Roman"/>
          <w:sz w:val="24"/>
          <w:szCs w:val="24"/>
        </w:rPr>
        <w:t xml:space="preserve">, 2022. The conference agenda will be sent after you send us the subject of the communication that will </w:t>
      </w:r>
    </w:p>
    <w:p w14:paraId="6537C873" w14:textId="77777777" w:rsidR="004001C9" w:rsidRPr="00014C90" w:rsidRDefault="004001C9" w:rsidP="004001C9">
      <w:pPr>
        <w:spacing w:after="0" w:line="240" w:lineRule="auto"/>
        <w:jc w:val="both"/>
        <w:rPr>
          <w:rFonts w:ascii="Cambria" w:hAnsi="Cambria" w:cs="Times New Roman"/>
          <w:sz w:val="24"/>
          <w:szCs w:val="24"/>
        </w:rPr>
      </w:pPr>
    </w:p>
    <w:p w14:paraId="4DF72D4D" w14:textId="77777777" w:rsidR="004001C9" w:rsidRPr="00014C90" w:rsidRDefault="004001C9" w:rsidP="004001C9">
      <w:pPr>
        <w:spacing w:after="0" w:line="240" w:lineRule="auto"/>
        <w:jc w:val="both"/>
        <w:rPr>
          <w:rFonts w:ascii="Cambria" w:hAnsi="Cambria" w:cs="Times New Roman"/>
          <w:sz w:val="24"/>
          <w:szCs w:val="24"/>
        </w:rPr>
      </w:pPr>
    </w:p>
    <w:p w14:paraId="1C4C52DC" w14:textId="60919A0B" w:rsidR="00134583" w:rsidRPr="00014C90" w:rsidRDefault="00134583" w:rsidP="004001C9">
      <w:pPr>
        <w:spacing w:after="0" w:line="240" w:lineRule="auto"/>
        <w:jc w:val="both"/>
        <w:rPr>
          <w:rFonts w:ascii="Cambria" w:hAnsi="Cambria" w:cs="Times New Roman"/>
          <w:sz w:val="24"/>
          <w:szCs w:val="24"/>
        </w:rPr>
      </w:pPr>
      <w:r w:rsidRPr="00014C90">
        <w:rPr>
          <w:rFonts w:ascii="Cambria" w:hAnsi="Cambria" w:cs="Times New Roman"/>
          <w:sz w:val="24"/>
          <w:szCs w:val="24"/>
        </w:rPr>
        <w:lastRenderedPageBreak/>
        <w:t>be included in the working panel of the event, but not later than 20</w:t>
      </w:r>
      <w:r w:rsidR="004001C9" w:rsidRPr="00014C90">
        <w:rPr>
          <w:rFonts w:ascii="Cambria" w:hAnsi="Cambria" w:cs="Times New Roman"/>
          <w:sz w:val="24"/>
          <w:szCs w:val="24"/>
          <w:vertAlign w:val="superscript"/>
        </w:rPr>
        <w:t>th</w:t>
      </w:r>
      <w:r w:rsidR="00C75AF3" w:rsidRPr="00014C90">
        <w:rPr>
          <w:rFonts w:ascii="Cambria" w:hAnsi="Cambria" w:cs="Times New Roman"/>
          <w:sz w:val="24"/>
          <w:szCs w:val="24"/>
        </w:rPr>
        <w:t xml:space="preserve"> September</w:t>
      </w:r>
      <w:r w:rsidRPr="00014C90">
        <w:rPr>
          <w:rFonts w:ascii="Cambria" w:hAnsi="Cambria" w:cs="Times New Roman"/>
          <w:sz w:val="24"/>
          <w:szCs w:val="24"/>
        </w:rPr>
        <w:t>, 2022.</w:t>
      </w:r>
    </w:p>
    <w:p w14:paraId="3713861C" w14:textId="34AA8AD1" w:rsidR="00134583" w:rsidRPr="00014C90" w:rsidRDefault="005B6D8B" w:rsidP="00351730">
      <w:pPr>
        <w:spacing w:after="0" w:line="240" w:lineRule="auto"/>
        <w:jc w:val="both"/>
        <w:rPr>
          <w:rFonts w:ascii="Cambria" w:hAnsi="Cambria" w:cs="Times New Roman"/>
          <w:sz w:val="24"/>
          <w:szCs w:val="24"/>
        </w:rPr>
      </w:pPr>
      <w:r w:rsidRPr="00014C90">
        <w:rPr>
          <w:rFonts w:ascii="Cambria" w:hAnsi="Cambria" w:cs="Times New Roman"/>
          <w:sz w:val="24"/>
          <w:szCs w:val="24"/>
        </w:rPr>
        <w:t xml:space="preserve">     </w:t>
      </w:r>
      <w:r w:rsidR="00134583" w:rsidRPr="00014C90">
        <w:rPr>
          <w:rFonts w:ascii="Cambria" w:hAnsi="Cambria" w:cs="Times New Roman"/>
          <w:sz w:val="24"/>
          <w:szCs w:val="24"/>
        </w:rPr>
        <w:t>The works of the conference will take place in hybrid format - online and inside the Faculty of Law (USM), block no. 2, hall no. 119 from str. K. Kogâlniceanu, no.</w:t>
      </w:r>
      <w:r w:rsidR="00D56B7B" w:rsidRPr="00014C90">
        <w:rPr>
          <w:rFonts w:ascii="Cambria" w:hAnsi="Cambria" w:cs="Times New Roman"/>
          <w:sz w:val="24"/>
          <w:szCs w:val="24"/>
        </w:rPr>
        <w:t>67,</w:t>
      </w:r>
      <w:r w:rsidR="00134583" w:rsidRPr="00014C90">
        <w:rPr>
          <w:rFonts w:ascii="Cambria" w:hAnsi="Cambria" w:cs="Times New Roman"/>
          <w:sz w:val="24"/>
          <w:szCs w:val="24"/>
        </w:rPr>
        <w:t xml:space="preserve"> </w:t>
      </w:r>
      <w:r w:rsidR="00134583" w:rsidRPr="00014C90">
        <w:rPr>
          <w:rFonts w:ascii="Cambria" w:hAnsi="Cambria" w:cs="Times New Roman"/>
          <w:b/>
          <w:sz w:val="24"/>
          <w:szCs w:val="24"/>
        </w:rPr>
        <w:t>30</w:t>
      </w:r>
      <w:r w:rsidR="00C75AF3" w:rsidRPr="00014C90">
        <w:rPr>
          <w:rFonts w:ascii="Cambria" w:hAnsi="Cambria" w:cs="Times New Roman"/>
          <w:b/>
          <w:sz w:val="24"/>
          <w:szCs w:val="24"/>
          <w:vertAlign w:val="superscript"/>
        </w:rPr>
        <w:t>th</w:t>
      </w:r>
      <w:r w:rsidR="00C75AF3" w:rsidRPr="00014C90">
        <w:rPr>
          <w:rFonts w:ascii="Cambria" w:hAnsi="Cambria" w:cs="Times New Roman"/>
          <w:b/>
          <w:sz w:val="24"/>
          <w:szCs w:val="24"/>
        </w:rPr>
        <w:t xml:space="preserve"> September</w:t>
      </w:r>
      <w:r w:rsidR="00134583" w:rsidRPr="00014C90">
        <w:rPr>
          <w:rFonts w:ascii="Cambria" w:hAnsi="Cambria" w:cs="Times New Roman"/>
          <w:b/>
          <w:sz w:val="24"/>
          <w:szCs w:val="24"/>
        </w:rPr>
        <w:t>, 2022 (09.00 - 17.00)</w:t>
      </w:r>
      <w:r w:rsidR="00134583" w:rsidRPr="00014C90">
        <w:rPr>
          <w:rFonts w:ascii="Cambria" w:hAnsi="Cambria" w:cs="Times New Roman"/>
          <w:sz w:val="24"/>
          <w:szCs w:val="24"/>
        </w:rPr>
        <w:t xml:space="preserve">, Panel I - International and national standards in the field of protection of children's rights and interests; Panel II - Jurisprudential controversies in ensuring respect for the best interests of the child; </w:t>
      </w:r>
      <w:r w:rsidR="00134583" w:rsidRPr="00014C90">
        <w:rPr>
          <w:rFonts w:ascii="Cambria" w:hAnsi="Cambria" w:cs="Times New Roman"/>
          <w:b/>
          <w:sz w:val="24"/>
          <w:szCs w:val="24"/>
        </w:rPr>
        <w:t>1</w:t>
      </w:r>
      <w:r w:rsidR="00FE4899" w:rsidRPr="00014C90">
        <w:rPr>
          <w:rFonts w:ascii="Cambria" w:hAnsi="Cambria" w:cs="Times New Roman"/>
          <w:b/>
          <w:sz w:val="24"/>
          <w:szCs w:val="24"/>
          <w:vertAlign w:val="superscript"/>
        </w:rPr>
        <w:t>st</w:t>
      </w:r>
      <w:r w:rsidR="00FE4899" w:rsidRPr="00014C90">
        <w:rPr>
          <w:rFonts w:ascii="Cambria" w:hAnsi="Cambria" w:cs="Times New Roman"/>
          <w:b/>
          <w:sz w:val="24"/>
          <w:szCs w:val="24"/>
        </w:rPr>
        <w:t xml:space="preserve"> October</w:t>
      </w:r>
      <w:r w:rsidR="00134583" w:rsidRPr="00014C90">
        <w:rPr>
          <w:rFonts w:ascii="Cambria" w:hAnsi="Cambria" w:cs="Times New Roman"/>
          <w:b/>
          <w:sz w:val="24"/>
          <w:szCs w:val="24"/>
        </w:rPr>
        <w:t>, 2022 (09.00 - 14.00)</w:t>
      </w:r>
      <w:r w:rsidR="00134583" w:rsidRPr="00014C90">
        <w:rPr>
          <w:rFonts w:ascii="Cambria" w:hAnsi="Cambria" w:cs="Times New Roman"/>
          <w:sz w:val="24"/>
          <w:szCs w:val="24"/>
        </w:rPr>
        <w:t>, Panel III - The role of guardianship authorities in ensuring respect for the best interests of the child.</w:t>
      </w:r>
    </w:p>
    <w:p w14:paraId="030C9EE4" w14:textId="041EE7DD" w:rsidR="00134583" w:rsidRPr="00014C90" w:rsidRDefault="00C75AF3" w:rsidP="00351730">
      <w:pPr>
        <w:spacing w:after="0" w:line="240" w:lineRule="auto"/>
        <w:jc w:val="both"/>
        <w:rPr>
          <w:rFonts w:ascii="Cambria" w:hAnsi="Cambria" w:cs="Times New Roman"/>
          <w:sz w:val="24"/>
          <w:szCs w:val="24"/>
        </w:rPr>
      </w:pPr>
      <w:r w:rsidRPr="00014C90">
        <w:rPr>
          <w:rFonts w:ascii="Cambria" w:hAnsi="Cambria" w:cs="Times New Roman"/>
          <w:sz w:val="24"/>
          <w:szCs w:val="24"/>
        </w:rPr>
        <w:t xml:space="preserve"> </w:t>
      </w:r>
    </w:p>
    <w:p w14:paraId="16384595" w14:textId="10C9AE92" w:rsidR="00134583" w:rsidRPr="00014C90" w:rsidRDefault="00134583" w:rsidP="00351730">
      <w:pPr>
        <w:spacing w:after="0" w:line="240" w:lineRule="auto"/>
        <w:jc w:val="both"/>
        <w:rPr>
          <w:rFonts w:ascii="Cambria" w:hAnsi="Cambria" w:cs="Times New Roman"/>
          <w:sz w:val="24"/>
          <w:szCs w:val="24"/>
        </w:rPr>
      </w:pPr>
      <w:r w:rsidRPr="00014C90">
        <w:rPr>
          <w:rFonts w:ascii="Cambria" w:hAnsi="Cambria" w:cs="Times New Roman"/>
          <w:b/>
          <w:sz w:val="24"/>
          <w:szCs w:val="24"/>
        </w:rPr>
        <w:t>Working languages</w:t>
      </w:r>
      <w:r w:rsidRPr="00014C90">
        <w:rPr>
          <w:rFonts w:ascii="Cambria" w:hAnsi="Cambria" w:cs="Times New Roman"/>
          <w:sz w:val="24"/>
          <w:szCs w:val="24"/>
        </w:rPr>
        <w:t>: Romanian, English and Russian.</w:t>
      </w:r>
    </w:p>
    <w:p w14:paraId="243AD18F" w14:textId="77777777" w:rsidR="00D56B7B" w:rsidRPr="00014C90" w:rsidRDefault="00D56B7B" w:rsidP="00351730">
      <w:pPr>
        <w:spacing w:after="0" w:line="240" w:lineRule="auto"/>
        <w:jc w:val="both"/>
        <w:rPr>
          <w:rFonts w:ascii="Cambria" w:hAnsi="Cambria" w:cs="Times New Roman"/>
          <w:sz w:val="24"/>
          <w:szCs w:val="24"/>
        </w:rPr>
      </w:pPr>
    </w:p>
    <w:p w14:paraId="07D213D1" w14:textId="0389C593" w:rsidR="00134583" w:rsidRPr="00014C90" w:rsidRDefault="00134583" w:rsidP="00351730">
      <w:pPr>
        <w:spacing w:after="0" w:line="240" w:lineRule="auto"/>
        <w:jc w:val="both"/>
        <w:rPr>
          <w:rFonts w:ascii="Cambria" w:hAnsi="Cambria" w:cs="Times New Roman"/>
          <w:b/>
          <w:sz w:val="24"/>
          <w:szCs w:val="24"/>
        </w:rPr>
      </w:pPr>
      <w:r w:rsidRPr="00014C90">
        <w:rPr>
          <w:rFonts w:ascii="Cambria" w:hAnsi="Cambria" w:cs="Times New Roman"/>
          <w:b/>
          <w:sz w:val="24"/>
          <w:szCs w:val="24"/>
        </w:rPr>
        <w:t xml:space="preserve">The </w:t>
      </w:r>
      <w:r w:rsidR="005B6D8B" w:rsidRPr="00014C90">
        <w:rPr>
          <w:rFonts w:ascii="Cambria" w:hAnsi="Cambria" w:cs="Times New Roman"/>
          <w:b/>
          <w:sz w:val="24"/>
          <w:szCs w:val="24"/>
        </w:rPr>
        <w:t>works</w:t>
      </w:r>
      <w:r w:rsidRPr="00014C90">
        <w:rPr>
          <w:rFonts w:ascii="Cambria" w:hAnsi="Cambria" w:cs="Times New Roman"/>
          <w:b/>
          <w:sz w:val="24"/>
          <w:szCs w:val="24"/>
        </w:rPr>
        <w:t xml:space="preserve"> presented at the conference will be published in a separate collection.</w:t>
      </w:r>
    </w:p>
    <w:p w14:paraId="59D7E43C" w14:textId="77777777" w:rsidR="00D56B7B" w:rsidRPr="00014C90" w:rsidRDefault="00D56B7B" w:rsidP="00351730">
      <w:pPr>
        <w:spacing w:after="0" w:line="240" w:lineRule="auto"/>
        <w:jc w:val="both"/>
        <w:rPr>
          <w:rFonts w:ascii="Cambria" w:hAnsi="Cambria" w:cs="Times New Roman"/>
          <w:b/>
          <w:sz w:val="24"/>
          <w:szCs w:val="24"/>
        </w:rPr>
      </w:pPr>
    </w:p>
    <w:p w14:paraId="214EE343" w14:textId="4A5BC350" w:rsidR="00134583" w:rsidRDefault="00134583" w:rsidP="00351730">
      <w:pPr>
        <w:spacing w:after="0" w:line="240" w:lineRule="auto"/>
        <w:jc w:val="both"/>
        <w:rPr>
          <w:rFonts w:ascii="Cambria" w:hAnsi="Cambria" w:cs="Times New Roman"/>
          <w:b/>
          <w:sz w:val="24"/>
          <w:szCs w:val="24"/>
          <w:lang w:val="de-DE"/>
        </w:rPr>
      </w:pPr>
      <w:r w:rsidRPr="00D56B7B">
        <w:rPr>
          <w:rFonts w:ascii="Cambria" w:hAnsi="Cambria" w:cs="Times New Roman"/>
          <w:b/>
          <w:sz w:val="24"/>
          <w:szCs w:val="24"/>
          <w:lang w:val="de-DE"/>
        </w:rPr>
        <w:t xml:space="preserve">Terms </w:t>
      </w:r>
      <w:proofErr w:type="spellStart"/>
      <w:r w:rsidRPr="00D56B7B">
        <w:rPr>
          <w:rFonts w:ascii="Cambria" w:hAnsi="Cambria" w:cs="Times New Roman"/>
          <w:b/>
          <w:sz w:val="24"/>
          <w:szCs w:val="24"/>
          <w:lang w:val="de-DE"/>
        </w:rPr>
        <w:t>of</w:t>
      </w:r>
      <w:proofErr w:type="spellEnd"/>
      <w:r w:rsidRPr="00D56B7B">
        <w:rPr>
          <w:rFonts w:ascii="Cambria" w:hAnsi="Cambria" w:cs="Times New Roman"/>
          <w:b/>
          <w:sz w:val="24"/>
          <w:szCs w:val="24"/>
          <w:lang w:val="de-DE"/>
        </w:rPr>
        <w:t xml:space="preserve"> </w:t>
      </w:r>
      <w:proofErr w:type="spellStart"/>
      <w:r w:rsidRPr="00D56B7B">
        <w:rPr>
          <w:rFonts w:ascii="Cambria" w:hAnsi="Cambria" w:cs="Times New Roman"/>
          <w:b/>
          <w:sz w:val="24"/>
          <w:szCs w:val="24"/>
          <w:lang w:val="de-DE"/>
        </w:rPr>
        <w:t>reference</w:t>
      </w:r>
      <w:proofErr w:type="spellEnd"/>
      <w:r w:rsidRPr="00D56B7B">
        <w:rPr>
          <w:rFonts w:ascii="Cambria" w:hAnsi="Cambria" w:cs="Times New Roman"/>
          <w:b/>
          <w:sz w:val="24"/>
          <w:szCs w:val="24"/>
          <w:lang w:val="de-DE"/>
        </w:rPr>
        <w:t>:</w:t>
      </w:r>
    </w:p>
    <w:p w14:paraId="3D60B505" w14:textId="77777777" w:rsidR="00D56B7B" w:rsidRPr="00D56B7B" w:rsidRDefault="00D56B7B" w:rsidP="00351730">
      <w:pPr>
        <w:spacing w:after="0" w:line="240" w:lineRule="auto"/>
        <w:jc w:val="both"/>
        <w:rPr>
          <w:rFonts w:ascii="Cambria" w:hAnsi="Cambria" w:cs="Times New Roman"/>
          <w:b/>
          <w:sz w:val="24"/>
          <w:szCs w:val="24"/>
          <w:lang w:val="de-DE"/>
        </w:rPr>
      </w:pPr>
    </w:p>
    <w:p w14:paraId="6A714CDE" w14:textId="3E144030" w:rsidR="00134583" w:rsidRPr="00D56B7B" w:rsidRDefault="00134583" w:rsidP="00D56B7B">
      <w:pPr>
        <w:pStyle w:val="a4"/>
        <w:numPr>
          <w:ilvl w:val="0"/>
          <w:numId w:val="22"/>
        </w:numPr>
        <w:spacing w:after="0" w:line="240" w:lineRule="auto"/>
        <w:jc w:val="both"/>
        <w:rPr>
          <w:rFonts w:ascii="Cambria" w:hAnsi="Cambria" w:cs="Times New Roman"/>
          <w:sz w:val="24"/>
          <w:szCs w:val="24"/>
          <w:lang w:val="de-DE"/>
        </w:rPr>
      </w:pPr>
      <w:r w:rsidRPr="00014C90">
        <w:rPr>
          <w:rFonts w:ascii="Cambria" w:hAnsi="Cambria" w:cs="Times New Roman"/>
          <w:b/>
          <w:sz w:val="24"/>
          <w:szCs w:val="24"/>
        </w:rPr>
        <w:t>1</w:t>
      </w:r>
      <w:r w:rsidR="00FE4899" w:rsidRPr="00014C90">
        <w:rPr>
          <w:rFonts w:ascii="Cambria" w:hAnsi="Cambria" w:cs="Times New Roman"/>
          <w:b/>
          <w:sz w:val="24"/>
          <w:szCs w:val="24"/>
          <w:vertAlign w:val="superscript"/>
        </w:rPr>
        <w:t>st</w:t>
      </w:r>
      <w:r w:rsidR="00FE4899" w:rsidRPr="00014C90">
        <w:rPr>
          <w:rFonts w:ascii="Cambria" w:hAnsi="Cambria" w:cs="Times New Roman"/>
          <w:b/>
          <w:sz w:val="24"/>
          <w:szCs w:val="24"/>
        </w:rPr>
        <w:t xml:space="preserve"> September</w:t>
      </w:r>
      <w:r w:rsidRPr="00014C90">
        <w:rPr>
          <w:rFonts w:ascii="Cambria" w:hAnsi="Cambria" w:cs="Times New Roman"/>
          <w:b/>
          <w:sz w:val="24"/>
          <w:szCs w:val="24"/>
        </w:rPr>
        <w:t>, 2022</w:t>
      </w:r>
      <w:r w:rsidRPr="00014C90">
        <w:rPr>
          <w:rFonts w:ascii="Cambria" w:hAnsi="Cambria" w:cs="Times New Roman"/>
          <w:sz w:val="24"/>
          <w:szCs w:val="24"/>
        </w:rPr>
        <w:t xml:space="preserve">: sending the completed participation form to the organizers. </w:t>
      </w:r>
      <w:r w:rsidRPr="003C687E">
        <w:rPr>
          <w:rFonts w:ascii="Cambria" w:hAnsi="Cambria" w:cs="Times New Roman"/>
          <w:sz w:val="24"/>
          <w:szCs w:val="24"/>
          <w:lang w:val="de-DE"/>
        </w:rPr>
        <w:t>Fill in</w:t>
      </w:r>
      <w:r w:rsidRPr="00D56B7B">
        <w:rPr>
          <w:rFonts w:ascii="Cambria" w:hAnsi="Cambria" w:cs="Times New Roman"/>
          <w:b/>
          <w:sz w:val="24"/>
          <w:szCs w:val="24"/>
          <w:lang w:val="de-DE"/>
        </w:rPr>
        <w:t xml:space="preserve"> </w:t>
      </w:r>
      <w:hyperlink r:id="rId15" w:history="1">
        <w:proofErr w:type="spellStart"/>
        <w:r w:rsidRPr="00014C90">
          <w:rPr>
            <w:rStyle w:val="aa"/>
            <w:rFonts w:ascii="Cambria" w:hAnsi="Cambria" w:cs="Times New Roman"/>
            <w:b/>
            <w:sz w:val="24"/>
            <w:szCs w:val="24"/>
            <w:lang w:val="de-DE"/>
          </w:rPr>
          <w:t>the</w:t>
        </w:r>
        <w:proofErr w:type="spellEnd"/>
        <w:r w:rsidRPr="00014C90">
          <w:rPr>
            <w:rStyle w:val="aa"/>
            <w:rFonts w:ascii="Cambria" w:hAnsi="Cambria" w:cs="Times New Roman"/>
            <w:b/>
            <w:sz w:val="24"/>
            <w:szCs w:val="24"/>
            <w:lang w:val="de-DE"/>
          </w:rPr>
          <w:t xml:space="preserve"> </w:t>
        </w:r>
        <w:proofErr w:type="spellStart"/>
        <w:r w:rsidRPr="00014C90">
          <w:rPr>
            <w:rStyle w:val="aa"/>
            <w:rFonts w:ascii="Cambria" w:hAnsi="Cambria" w:cs="Times New Roman"/>
            <w:b/>
            <w:sz w:val="24"/>
            <w:szCs w:val="24"/>
            <w:lang w:val="de-DE"/>
          </w:rPr>
          <w:t>conference</w:t>
        </w:r>
        <w:proofErr w:type="spellEnd"/>
        <w:r w:rsidRPr="00014C90">
          <w:rPr>
            <w:rStyle w:val="aa"/>
            <w:rFonts w:ascii="Cambria" w:hAnsi="Cambria" w:cs="Times New Roman"/>
            <w:b/>
            <w:sz w:val="24"/>
            <w:szCs w:val="24"/>
            <w:lang w:val="de-DE"/>
          </w:rPr>
          <w:t xml:space="preserve"> </w:t>
        </w:r>
        <w:proofErr w:type="spellStart"/>
        <w:r w:rsidRPr="00014C90">
          <w:rPr>
            <w:rStyle w:val="aa"/>
            <w:rFonts w:ascii="Cambria" w:hAnsi="Cambria" w:cs="Times New Roman"/>
            <w:b/>
            <w:sz w:val="24"/>
            <w:szCs w:val="24"/>
            <w:lang w:val="de-DE"/>
          </w:rPr>
          <w:t>participati</w:t>
        </w:r>
        <w:r w:rsidRPr="00014C90">
          <w:rPr>
            <w:rStyle w:val="aa"/>
            <w:rFonts w:ascii="Cambria" w:hAnsi="Cambria" w:cs="Times New Roman"/>
            <w:b/>
            <w:sz w:val="24"/>
            <w:szCs w:val="24"/>
            <w:lang w:val="de-DE"/>
          </w:rPr>
          <w:t>o</w:t>
        </w:r>
        <w:r w:rsidRPr="00014C90">
          <w:rPr>
            <w:rStyle w:val="aa"/>
            <w:rFonts w:ascii="Cambria" w:hAnsi="Cambria" w:cs="Times New Roman"/>
            <w:b/>
            <w:sz w:val="24"/>
            <w:szCs w:val="24"/>
            <w:lang w:val="de-DE"/>
          </w:rPr>
          <w:t>n</w:t>
        </w:r>
        <w:proofErr w:type="spellEnd"/>
        <w:r w:rsidRPr="00014C90">
          <w:rPr>
            <w:rStyle w:val="aa"/>
            <w:rFonts w:ascii="Cambria" w:hAnsi="Cambria" w:cs="Times New Roman"/>
            <w:b/>
            <w:sz w:val="24"/>
            <w:szCs w:val="24"/>
            <w:lang w:val="de-DE"/>
          </w:rPr>
          <w:t xml:space="preserve"> form </w:t>
        </w:r>
        <w:proofErr w:type="spellStart"/>
        <w:r w:rsidRPr="00014C90">
          <w:rPr>
            <w:rStyle w:val="aa"/>
            <w:rFonts w:ascii="Cambria" w:hAnsi="Cambria" w:cs="Times New Roman"/>
            <w:b/>
            <w:sz w:val="24"/>
            <w:szCs w:val="24"/>
            <w:lang w:val="de-DE"/>
          </w:rPr>
          <w:t>here</w:t>
        </w:r>
        <w:proofErr w:type="spellEnd"/>
        <w:r w:rsidRPr="00014C90">
          <w:rPr>
            <w:rStyle w:val="aa"/>
            <w:rFonts w:ascii="Cambria" w:hAnsi="Cambria" w:cs="Times New Roman"/>
            <w:b/>
            <w:sz w:val="24"/>
            <w:szCs w:val="24"/>
            <w:lang w:val="de-DE"/>
          </w:rPr>
          <w:t>.</w:t>
        </w:r>
      </w:hyperlink>
    </w:p>
    <w:p w14:paraId="179EBE16" w14:textId="48D33ABF" w:rsidR="00134583" w:rsidRPr="00014C90" w:rsidRDefault="00134583" w:rsidP="00D56B7B">
      <w:pPr>
        <w:pStyle w:val="a4"/>
        <w:numPr>
          <w:ilvl w:val="0"/>
          <w:numId w:val="22"/>
        </w:numPr>
        <w:spacing w:after="0" w:line="240" w:lineRule="auto"/>
        <w:jc w:val="both"/>
        <w:rPr>
          <w:rFonts w:ascii="Cambria" w:hAnsi="Cambria" w:cs="Times New Roman"/>
          <w:sz w:val="24"/>
          <w:szCs w:val="24"/>
        </w:rPr>
      </w:pPr>
      <w:r w:rsidRPr="00014C90">
        <w:rPr>
          <w:rFonts w:ascii="Cambria" w:hAnsi="Cambria" w:cs="Times New Roman"/>
          <w:b/>
          <w:sz w:val="24"/>
          <w:szCs w:val="24"/>
        </w:rPr>
        <w:t>20</w:t>
      </w:r>
      <w:r w:rsidR="00FE4899" w:rsidRPr="00014C90">
        <w:rPr>
          <w:rFonts w:ascii="Cambria" w:hAnsi="Cambria" w:cs="Times New Roman"/>
          <w:b/>
          <w:sz w:val="24"/>
          <w:szCs w:val="24"/>
          <w:vertAlign w:val="superscript"/>
        </w:rPr>
        <w:t>th</w:t>
      </w:r>
      <w:r w:rsidR="00FE4899" w:rsidRPr="00014C90">
        <w:rPr>
          <w:rFonts w:ascii="Cambria" w:hAnsi="Cambria" w:cs="Times New Roman"/>
          <w:b/>
          <w:sz w:val="24"/>
          <w:szCs w:val="24"/>
        </w:rPr>
        <w:t xml:space="preserve"> September</w:t>
      </w:r>
      <w:r w:rsidRPr="00014C90">
        <w:rPr>
          <w:rFonts w:ascii="Cambria" w:hAnsi="Cambria" w:cs="Times New Roman"/>
          <w:b/>
          <w:sz w:val="24"/>
          <w:szCs w:val="24"/>
        </w:rPr>
        <w:t>, 2022</w:t>
      </w:r>
      <w:r w:rsidRPr="00014C90">
        <w:rPr>
          <w:rFonts w:ascii="Cambria" w:hAnsi="Cambria" w:cs="Times New Roman"/>
          <w:sz w:val="24"/>
          <w:szCs w:val="24"/>
        </w:rPr>
        <w:t>: sending the conference program to the participants and the access link to the event.</w:t>
      </w:r>
    </w:p>
    <w:p w14:paraId="3FEF18E0" w14:textId="132A350B" w:rsidR="00134583" w:rsidRPr="00014C90" w:rsidRDefault="00134583" w:rsidP="00D56B7B">
      <w:pPr>
        <w:pStyle w:val="a4"/>
        <w:numPr>
          <w:ilvl w:val="0"/>
          <w:numId w:val="22"/>
        </w:numPr>
        <w:spacing w:after="0" w:line="240" w:lineRule="auto"/>
        <w:jc w:val="both"/>
        <w:rPr>
          <w:rFonts w:ascii="Cambria" w:hAnsi="Cambria" w:cs="Times New Roman"/>
          <w:sz w:val="24"/>
          <w:szCs w:val="24"/>
        </w:rPr>
      </w:pPr>
      <w:r w:rsidRPr="00014C90">
        <w:rPr>
          <w:rFonts w:ascii="Cambria" w:hAnsi="Cambria" w:cs="Times New Roman"/>
          <w:b/>
          <w:sz w:val="24"/>
          <w:szCs w:val="24"/>
        </w:rPr>
        <w:t>30</w:t>
      </w:r>
      <w:r w:rsidR="00FE4899" w:rsidRPr="00014C90">
        <w:rPr>
          <w:rFonts w:ascii="Cambria" w:hAnsi="Cambria" w:cs="Times New Roman"/>
          <w:b/>
          <w:sz w:val="24"/>
          <w:szCs w:val="24"/>
          <w:vertAlign w:val="superscript"/>
        </w:rPr>
        <w:t>th</w:t>
      </w:r>
      <w:r w:rsidR="00FE4899" w:rsidRPr="00014C90">
        <w:rPr>
          <w:rFonts w:ascii="Cambria" w:hAnsi="Cambria" w:cs="Times New Roman"/>
          <w:b/>
          <w:sz w:val="24"/>
          <w:szCs w:val="24"/>
        </w:rPr>
        <w:t xml:space="preserve"> October</w:t>
      </w:r>
      <w:r w:rsidRPr="00014C90">
        <w:rPr>
          <w:rFonts w:ascii="Cambria" w:hAnsi="Cambria" w:cs="Times New Roman"/>
          <w:b/>
          <w:sz w:val="24"/>
          <w:szCs w:val="24"/>
        </w:rPr>
        <w:t>, 2022:</w:t>
      </w:r>
      <w:r w:rsidRPr="00014C90">
        <w:rPr>
          <w:rFonts w:ascii="Cambria" w:hAnsi="Cambria" w:cs="Times New Roman"/>
          <w:sz w:val="24"/>
          <w:szCs w:val="24"/>
        </w:rPr>
        <w:t xml:space="preserve"> reception of the conference proceedings, prepared </w:t>
      </w:r>
      <w:r w:rsidRPr="00014C90">
        <w:rPr>
          <w:rFonts w:ascii="Cambria" w:hAnsi="Cambria" w:cs="Times New Roman"/>
          <w:b/>
          <w:sz w:val="24"/>
          <w:szCs w:val="24"/>
        </w:rPr>
        <w:t>according to the drafting requirements</w:t>
      </w:r>
      <w:r w:rsidRPr="00014C90">
        <w:rPr>
          <w:rFonts w:ascii="Cambria" w:hAnsi="Cambria" w:cs="Times New Roman"/>
          <w:sz w:val="24"/>
          <w:szCs w:val="24"/>
        </w:rPr>
        <w:t xml:space="preserve"> on the e-mail address: </w:t>
      </w:r>
      <w:r w:rsidRPr="00014C90">
        <w:rPr>
          <w:rFonts w:ascii="Cambria" w:hAnsi="Cambria" w:cs="Times New Roman"/>
          <w:sz w:val="24"/>
          <w:szCs w:val="24"/>
          <w:u w:val="single"/>
        </w:rPr>
        <w:t>conferinta.penal@gmail.com</w:t>
      </w:r>
    </w:p>
    <w:p w14:paraId="529A1CC5" w14:textId="77777777" w:rsidR="00134583" w:rsidRPr="00014C90" w:rsidRDefault="00134583" w:rsidP="00351730">
      <w:pPr>
        <w:spacing w:after="0" w:line="240" w:lineRule="auto"/>
        <w:jc w:val="both"/>
        <w:rPr>
          <w:rFonts w:ascii="Cambria" w:hAnsi="Cambria" w:cs="Times New Roman"/>
          <w:sz w:val="24"/>
          <w:szCs w:val="24"/>
        </w:rPr>
      </w:pPr>
    </w:p>
    <w:p w14:paraId="7D4E91C5" w14:textId="77777777" w:rsidR="00134583" w:rsidRPr="00014C90" w:rsidRDefault="00134583" w:rsidP="00351730">
      <w:pPr>
        <w:spacing w:after="0" w:line="240" w:lineRule="auto"/>
        <w:jc w:val="both"/>
        <w:rPr>
          <w:rFonts w:ascii="Cambria" w:hAnsi="Cambria" w:cs="Times New Roman"/>
          <w:sz w:val="24"/>
          <w:szCs w:val="24"/>
        </w:rPr>
      </w:pPr>
      <w:r w:rsidRPr="00014C90">
        <w:rPr>
          <w:rFonts w:ascii="Cambria" w:hAnsi="Cambria" w:cs="Times New Roman"/>
          <w:sz w:val="24"/>
          <w:szCs w:val="24"/>
        </w:rPr>
        <w:t>We are sure that this event will be the meeting place for several professionals from the Republic of Moldova and other states, involved in the protection of children's rights and will help strengthen the collaboration between academia and exponents of practical fields.</w:t>
      </w:r>
    </w:p>
    <w:p w14:paraId="4A3B3B76" w14:textId="77777777" w:rsidR="00134583" w:rsidRPr="00014C90" w:rsidRDefault="00134583" w:rsidP="00351730">
      <w:pPr>
        <w:spacing w:after="0" w:line="240" w:lineRule="auto"/>
        <w:jc w:val="both"/>
        <w:rPr>
          <w:rFonts w:ascii="Cambria" w:hAnsi="Cambria" w:cs="Times New Roman"/>
          <w:sz w:val="24"/>
          <w:szCs w:val="24"/>
        </w:rPr>
      </w:pPr>
    </w:p>
    <w:p w14:paraId="5D64F24F" w14:textId="544FA3EC" w:rsidR="00134583" w:rsidRPr="00014C90" w:rsidRDefault="00134583" w:rsidP="00351730">
      <w:pPr>
        <w:spacing w:after="0" w:line="240" w:lineRule="auto"/>
        <w:jc w:val="both"/>
        <w:rPr>
          <w:rFonts w:ascii="Cambria" w:hAnsi="Cambria" w:cs="Times New Roman"/>
          <w:i/>
          <w:sz w:val="24"/>
          <w:szCs w:val="24"/>
        </w:rPr>
      </w:pPr>
      <w:r w:rsidRPr="00014C90">
        <w:rPr>
          <w:rFonts w:ascii="Cambria" w:hAnsi="Cambria" w:cs="Times New Roman"/>
          <w:i/>
          <w:sz w:val="24"/>
          <w:szCs w:val="24"/>
        </w:rPr>
        <w:t>This conference is included in the Register of scientific events planned for 2022, approved by ANACEC.</w:t>
      </w:r>
    </w:p>
    <w:p w14:paraId="0E50692F" w14:textId="77777777" w:rsidR="00711123" w:rsidRPr="00014C90" w:rsidRDefault="00711123" w:rsidP="00351730">
      <w:pPr>
        <w:spacing w:after="0" w:line="240" w:lineRule="auto"/>
        <w:jc w:val="both"/>
        <w:rPr>
          <w:rFonts w:ascii="Cambria" w:hAnsi="Cambria" w:cs="Times New Roman"/>
          <w:i/>
          <w:sz w:val="24"/>
          <w:szCs w:val="24"/>
        </w:rPr>
      </w:pPr>
    </w:p>
    <w:p w14:paraId="04B0B5BE" w14:textId="77777777" w:rsidR="00134583" w:rsidRPr="00014C90" w:rsidRDefault="00134583" w:rsidP="00351730">
      <w:pPr>
        <w:spacing w:after="0" w:line="240" w:lineRule="auto"/>
        <w:jc w:val="both"/>
        <w:rPr>
          <w:rFonts w:ascii="Cambria" w:hAnsi="Cambria" w:cs="Times New Roman"/>
          <w:sz w:val="24"/>
          <w:szCs w:val="24"/>
        </w:rPr>
      </w:pPr>
      <w:r w:rsidRPr="00014C90">
        <w:rPr>
          <w:rFonts w:ascii="Cambria" w:hAnsi="Cambria" w:cs="Times New Roman"/>
          <w:i/>
          <w:sz w:val="24"/>
          <w:szCs w:val="24"/>
        </w:rPr>
        <w:t xml:space="preserve">* </w:t>
      </w:r>
      <w:r w:rsidRPr="00014C90">
        <w:rPr>
          <w:rFonts w:ascii="Cambria" w:hAnsi="Cambria" w:cs="Times New Roman"/>
          <w:b/>
          <w:i/>
          <w:sz w:val="24"/>
          <w:szCs w:val="24"/>
        </w:rPr>
        <w:t>Note</w:t>
      </w:r>
      <w:r w:rsidRPr="00014C90">
        <w:rPr>
          <w:rFonts w:ascii="Cambria" w:hAnsi="Cambria" w:cs="Times New Roman"/>
          <w:i/>
          <w:sz w:val="24"/>
          <w:szCs w:val="24"/>
        </w:rPr>
        <w:t>: For any questions related to the conference do not hesitate to contact the organizers: ȘAVGA Alina, doctor of law, associate professor, tel. + 373 (69890909), e-mail: alina.shavga@gmail.com and CATAN Anastasia, Head of the Directorate for the Promotion of Human Rights and Communication, Office of the People's Advocate, tel. + 373 (68155966), e-mail: anastasia.catan@ombudsman.md</w:t>
      </w:r>
    </w:p>
    <w:p w14:paraId="0A38E2DD" w14:textId="77777777" w:rsidR="00134583" w:rsidRPr="00014C90" w:rsidRDefault="00134583" w:rsidP="00351730">
      <w:pPr>
        <w:spacing w:after="0" w:line="240" w:lineRule="auto"/>
        <w:jc w:val="both"/>
        <w:rPr>
          <w:rFonts w:ascii="Cambria" w:hAnsi="Cambria" w:cs="Times New Roman"/>
          <w:sz w:val="24"/>
          <w:szCs w:val="24"/>
        </w:rPr>
      </w:pPr>
    </w:p>
    <w:p w14:paraId="4363EB89" w14:textId="68DDF6FB" w:rsidR="00134583" w:rsidRPr="00014C90" w:rsidRDefault="00134583" w:rsidP="00134583">
      <w:pPr>
        <w:spacing w:after="0" w:line="240" w:lineRule="auto"/>
        <w:rPr>
          <w:rFonts w:ascii="Cambria" w:hAnsi="Cambria" w:cs="Times New Roman"/>
          <w:b/>
          <w:sz w:val="24"/>
          <w:szCs w:val="24"/>
        </w:rPr>
      </w:pPr>
    </w:p>
    <w:p w14:paraId="2658E090" w14:textId="77777777" w:rsidR="0012078B" w:rsidRPr="00014C90" w:rsidRDefault="0012078B" w:rsidP="00134583">
      <w:pPr>
        <w:spacing w:after="0" w:line="240" w:lineRule="auto"/>
        <w:rPr>
          <w:rFonts w:ascii="Cambria" w:hAnsi="Cambria" w:cs="Times New Roman"/>
          <w:b/>
          <w:sz w:val="24"/>
          <w:szCs w:val="24"/>
        </w:rPr>
      </w:pPr>
    </w:p>
    <w:p w14:paraId="6B4FC9E6" w14:textId="612BCA79" w:rsidR="00134583" w:rsidRDefault="00134583" w:rsidP="00134583">
      <w:pPr>
        <w:spacing w:after="0" w:line="240" w:lineRule="auto"/>
        <w:rPr>
          <w:rFonts w:ascii="Cambria" w:hAnsi="Cambria" w:cs="Times New Roman"/>
          <w:b/>
          <w:i/>
          <w:color w:val="4F81BD" w:themeColor="accent1"/>
          <w:sz w:val="24"/>
          <w:szCs w:val="24"/>
          <w:lang w:val="ro-MD"/>
        </w:rPr>
      </w:pPr>
      <w:r w:rsidRPr="00711123">
        <w:rPr>
          <w:rFonts w:ascii="Cambria" w:hAnsi="Cambria" w:cs="Times New Roman"/>
          <w:b/>
          <w:i/>
          <w:color w:val="4F81BD" w:themeColor="accent1"/>
          <w:sz w:val="24"/>
          <w:szCs w:val="24"/>
          <w:lang w:val="ro-MD"/>
        </w:rPr>
        <w:t>Sincerely,</w:t>
      </w:r>
    </w:p>
    <w:p w14:paraId="68037CF7" w14:textId="77777777" w:rsidR="0012078B" w:rsidRPr="00711123" w:rsidRDefault="0012078B" w:rsidP="00134583">
      <w:pPr>
        <w:spacing w:after="0" w:line="240" w:lineRule="auto"/>
        <w:rPr>
          <w:rFonts w:ascii="Cambria" w:hAnsi="Cambria" w:cs="Times New Roman"/>
          <w:b/>
          <w:i/>
          <w:color w:val="4F81BD" w:themeColor="accent1"/>
          <w:sz w:val="24"/>
          <w:szCs w:val="24"/>
          <w:lang w:val="ro-MD"/>
        </w:rPr>
      </w:pPr>
    </w:p>
    <w:p w14:paraId="6F01624E" w14:textId="77777777" w:rsidR="00134583" w:rsidRPr="00014C90" w:rsidRDefault="00134583" w:rsidP="00134583">
      <w:pPr>
        <w:spacing w:after="0" w:line="240" w:lineRule="auto"/>
        <w:rPr>
          <w:rFonts w:ascii="Cambria" w:hAnsi="Cambria" w:cs="Times New Roman"/>
          <w:b/>
          <w:sz w:val="24"/>
          <w:szCs w:val="24"/>
        </w:rPr>
      </w:pPr>
    </w:p>
    <w:p w14:paraId="23253DF4" w14:textId="3AABC4F0" w:rsidR="00134583" w:rsidRDefault="00134583" w:rsidP="00134583">
      <w:pPr>
        <w:spacing w:after="0" w:line="240" w:lineRule="auto"/>
        <w:rPr>
          <w:rFonts w:ascii="Cambria" w:hAnsi="Cambria" w:cs="Times New Roman"/>
          <w:b/>
          <w:iCs/>
          <w:color w:val="4F81BD" w:themeColor="accent1"/>
          <w:sz w:val="24"/>
          <w:szCs w:val="24"/>
          <w:lang w:val="ro-MD"/>
        </w:rPr>
      </w:pPr>
      <w:r w:rsidRPr="00711123">
        <w:rPr>
          <w:rFonts w:ascii="Cambria" w:hAnsi="Cambria" w:cs="Times New Roman"/>
          <w:b/>
          <w:iCs/>
          <w:color w:val="4F81BD" w:themeColor="accent1"/>
          <w:sz w:val="24"/>
          <w:szCs w:val="24"/>
          <w:lang w:val="ro-MD"/>
        </w:rPr>
        <w:t>The People's Advocate for the Rights of the Child, Maia BĂNĂRESCU</w:t>
      </w:r>
    </w:p>
    <w:p w14:paraId="6AAEEFBF" w14:textId="77777777" w:rsidR="0012078B" w:rsidRPr="00711123" w:rsidRDefault="0012078B" w:rsidP="00134583">
      <w:pPr>
        <w:spacing w:after="0" w:line="240" w:lineRule="auto"/>
        <w:rPr>
          <w:rFonts w:ascii="Cambria" w:hAnsi="Cambria" w:cs="Times New Roman"/>
          <w:b/>
          <w:iCs/>
          <w:color w:val="4F81BD" w:themeColor="accent1"/>
          <w:sz w:val="24"/>
          <w:szCs w:val="24"/>
          <w:lang w:val="ro-MD"/>
        </w:rPr>
      </w:pPr>
    </w:p>
    <w:p w14:paraId="66C6779B" w14:textId="77777777" w:rsidR="00134583" w:rsidRPr="00711123" w:rsidRDefault="00134583" w:rsidP="00134583">
      <w:pPr>
        <w:spacing w:after="0" w:line="240" w:lineRule="auto"/>
        <w:rPr>
          <w:rFonts w:ascii="Cambria" w:hAnsi="Cambria" w:cs="Times New Roman"/>
          <w:b/>
          <w:iCs/>
          <w:color w:val="4F81BD" w:themeColor="accent1"/>
          <w:sz w:val="24"/>
          <w:szCs w:val="24"/>
          <w:lang w:val="ro-MD"/>
        </w:rPr>
      </w:pPr>
    </w:p>
    <w:p w14:paraId="66E75776" w14:textId="77777777" w:rsidR="00134583" w:rsidRPr="00711123" w:rsidRDefault="00134583" w:rsidP="00134583">
      <w:pPr>
        <w:spacing w:after="0" w:line="240" w:lineRule="auto"/>
        <w:rPr>
          <w:rFonts w:ascii="Cambria" w:hAnsi="Cambria" w:cs="Times New Roman"/>
          <w:b/>
          <w:iCs/>
          <w:color w:val="4F81BD" w:themeColor="accent1"/>
          <w:sz w:val="24"/>
          <w:szCs w:val="24"/>
          <w:lang w:val="ro-MD"/>
        </w:rPr>
      </w:pPr>
      <w:r w:rsidRPr="00711123">
        <w:rPr>
          <w:rFonts w:ascii="Cambria" w:hAnsi="Cambria" w:cs="Times New Roman"/>
          <w:b/>
          <w:iCs/>
          <w:color w:val="4F81BD" w:themeColor="accent1"/>
          <w:sz w:val="24"/>
          <w:szCs w:val="24"/>
          <w:lang w:val="ro-MD"/>
        </w:rPr>
        <w:t>Dean of the Faculty of Law of the State University of Moldova,</w:t>
      </w:r>
    </w:p>
    <w:p w14:paraId="5891A979" w14:textId="03DED2EB" w:rsidR="00134583" w:rsidRPr="00711123" w:rsidRDefault="00134583" w:rsidP="00134583">
      <w:pPr>
        <w:spacing w:after="0" w:line="240" w:lineRule="auto"/>
        <w:rPr>
          <w:rFonts w:ascii="Cambria" w:hAnsi="Cambria" w:cs="Times New Roman"/>
          <w:b/>
          <w:iCs/>
          <w:color w:val="4F81BD" w:themeColor="accent1"/>
          <w:sz w:val="24"/>
          <w:szCs w:val="24"/>
          <w:lang w:val="ro-MD"/>
        </w:rPr>
      </w:pPr>
      <w:r w:rsidRPr="00711123">
        <w:rPr>
          <w:rFonts w:ascii="Cambria" w:hAnsi="Cambria" w:cs="Times New Roman"/>
          <w:b/>
          <w:iCs/>
          <w:color w:val="4F81BD" w:themeColor="accent1"/>
          <w:sz w:val="24"/>
          <w:szCs w:val="24"/>
          <w:lang w:val="ro-MD"/>
        </w:rPr>
        <w:t xml:space="preserve">Serghei BRÎNZA, doctor </w:t>
      </w:r>
      <w:r w:rsidR="00EC19A5">
        <w:rPr>
          <w:rFonts w:ascii="Cambria" w:hAnsi="Cambria" w:cs="Times New Roman"/>
          <w:b/>
          <w:iCs/>
          <w:color w:val="4F81BD" w:themeColor="accent1"/>
          <w:sz w:val="24"/>
          <w:szCs w:val="24"/>
          <w:lang w:val="ro-MD"/>
        </w:rPr>
        <w:t>of l</w:t>
      </w:r>
      <w:r w:rsidRPr="00711123">
        <w:rPr>
          <w:rFonts w:ascii="Cambria" w:hAnsi="Cambria" w:cs="Times New Roman"/>
          <w:b/>
          <w:iCs/>
          <w:color w:val="4F81BD" w:themeColor="accent1"/>
          <w:sz w:val="24"/>
          <w:szCs w:val="24"/>
          <w:lang w:val="ro-MD"/>
        </w:rPr>
        <w:t>aw, university professor</w:t>
      </w:r>
    </w:p>
    <w:sectPr w:rsidR="00134583" w:rsidRPr="00711123" w:rsidSect="00B311FD">
      <w:headerReference w:type="default" r:id="rId16"/>
      <w:pgSz w:w="12240" w:h="15840"/>
      <w:pgMar w:top="426" w:right="1041" w:bottom="426"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E753" w14:textId="77777777" w:rsidR="006856BA" w:rsidRDefault="006856BA" w:rsidP="008C76A8">
      <w:pPr>
        <w:spacing w:after="0" w:line="240" w:lineRule="auto"/>
      </w:pPr>
      <w:r>
        <w:separator/>
      </w:r>
    </w:p>
  </w:endnote>
  <w:endnote w:type="continuationSeparator" w:id="0">
    <w:p w14:paraId="6BE09E92" w14:textId="77777777" w:rsidR="006856BA" w:rsidRDefault="006856BA" w:rsidP="008C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E8621" w14:textId="77777777" w:rsidR="006856BA" w:rsidRDefault="006856BA" w:rsidP="008C76A8">
      <w:pPr>
        <w:spacing w:after="0" w:line="240" w:lineRule="auto"/>
      </w:pPr>
      <w:r>
        <w:separator/>
      </w:r>
    </w:p>
  </w:footnote>
  <w:footnote w:type="continuationSeparator" w:id="0">
    <w:p w14:paraId="54FBEA45" w14:textId="77777777" w:rsidR="006856BA" w:rsidRDefault="006856BA" w:rsidP="008C7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DFFA" w14:textId="02712B6A" w:rsidR="008C76A8" w:rsidRDefault="00E965D2">
    <w:pPr>
      <w:pStyle w:val="a6"/>
    </w:pPr>
    <w:r>
      <w:rPr>
        <w:noProof/>
        <w:lang w:val="ru-RU" w:eastAsia="ru-RU"/>
      </w:rPr>
      <w:drawing>
        <wp:anchor distT="0" distB="0" distL="114300" distR="114300" simplePos="0" relativeHeight="251658240" behindDoc="1" locked="0" layoutInCell="1" allowOverlap="1" wp14:anchorId="3CE5FBED" wp14:editId="1347B5EE">
          <wp:simplePos x="0" y="0"/>
          <wp:positionH relativeFrom="column">
            <wp:posOffset>-1234440</wp:posOffset>
          </wp:positionH>
          <wp:positionV relativeFrom="paragraph">
            <wp:posOffset>-455930</wp:posOffset>
          </wp:positionV>
          <wp:extent cx="5844540" cy="5844540"/>
          <wp:effectExtent l="0" t="0" r="0" b="0"/>
          <wp:wrapNone/>
          <wp:docPr id="6" name="Picture 6" descr="partea e s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ea e sus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4540" cy="58445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E99"/>
    <w:multiLevelType w:val="hybridMultilevel"/>
    <w:tmpl w:val="DB0ABC0E"/>
    <w:lvl w:ilvl="0" w:tplc="57DAB400">
      <w:start w:val="1"/>
      <w:numFmt w:val="decimal"/>
      <w:lvlText w:val="%1."/>
      <w:lvlJc w:val="left"/>
      <w:pPr>
        <w:ind w:left="3195" w:hanging="360"/>
      </w:pPr>
      <w:rPr>
        <w:rFonts w:hint="default"/>
        <w:b/>
        <w:i/>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E84E04"/>
    <w:multiLevelType w:val="hybridMultilevel"/>
    <w:tmpl w:val="F1108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007A89"/>
    <w:multiLevelType w:val="hybridMultilevel"/>
    <w:tmpl w:val="E4449F40"/>
    <w:lvl w:ilvl="0" w:tplc="2356EDB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07461D"/>
    <w:multiLevelType w:val="hybridMultilevel"/>
    <w:tmpl w:val="B560C48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0E0442"/>
    <w:multiLevelType w:val="hybridMultilevel"/>
    <w:tmpl w:val="B4B64C7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C86D94"/>
    <w:multiLevelType w:val="hybridMultilevel"/>
    <w:tmpl w:val="396439C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0B31A9F"/>
    <w:multiLevelType w:val="hybridMultilevel"/>
    <w:tmpl w:val="17AEA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732181"/>
    <w:multiLevelType w:val="hybridMultilevel"/>
    <w:tmpl w:val="26784E30"/>
    <w:lvl w:ilvl="0" w:tplc="EE28167E">
      <w:start w:val="1"/>
      <w:numFmt w:val="decimal"/>
      <w:lvlText w:val="%1."/>
      <w:lvlJc w:val="left"/>
      <w:pPr>
        <w:ind w:left="427" w:hanging="360"/>
      </w:pPr>
      <w:rPr>
        <w:rFonts w:hint="default"/>
      </w:rPr>
    </w:lvl>
    <w:lvl w:ilvl="1" w:tplc="04190019" w:tentative="1">
      <w:start w:val="1"/>
      <w:numFmt w:val="lowerLetter"/>
      <w:lvlText w:val="%2."/>
      <w:lvlJc w:val="left"/>
      <w:pPr>
        <w:ind w:left="1147" w:hanging="360"/>
      </w:pPr>
    </w:lvl>
    <w:lvl w:ilvl="2" w:tplc="0419001B" w:tentative="1">
      <w:start w:val="1"/>
      <w:numFmt w:val="lowerRoman"/>
      <w:lvlText w:val="%3."/>
      <w:lvlJc w:val="right"/>
      <w:pPr>
        <w:ind w:left="1867" w:hanging="180"/>
      </w:pPr>
    </w:lvl>
    <w:lvl w:ilvl="3" w:tplc="0419000F" w:tentative="1">
      <w:start w:val="1"/>
      <w:numFmt w:val="decimal"/>
      <w:lvlText w:val="%4."/>
      <w:lvlJc w:val="left"/>
      <w:pPr>
        <w:ind w:left="2587" w:hanging="360"/>
      </w:pPr>
    </w:lvl>
    <w:lvl w:ilvl="4" w:tplc="04190019" w:tentative="1">
      <w:start w:val="1"/>
      <w:numFmt w:val="lowerLetter"/>
      <w:lvlText w:val="%5."/>
      <w:lvlJc w:val="left"/>
      <w:pPr>
        <w:ind w:left="3307" w:hanging="360"/>
      </w:pPr>
    </w:lvl>
    <w:lvl w:ilvl="5" w:tplc="0419001B" w:tentative="1">
      <w:start w:val="1"/>
      <w:numFmt w:val="lowerRoman"/>
      <w:lvlText w:val="%6."/>
      <w:lvlJc w:val="right"/>
      <w:pPr>
        <w:ind w:left="4027" w:hanging="180"/>
      </w:pPr>
    </w:lvl>
    <w:lvl w:ilvl="6" w:tplc="0419000F" w:tentative="1">
      <w:start w:val="1"/>
      <w:numFmt w:val="decimal"/>
      <w:lvlText w:val="%7."/>
      <w:lvlJc w:val="left"/>
      <w:pPr>
        <w:ind w:left="4747" w:hanging="360"/>
      </w:pPr>
    </w:lvl>
    <w:lvl w:ilvl="7" w:tplc="04190019" w:tentative="1">
      <w:start w:val="1"/>
      <w:numFmt w:val="lowerLetter"/>
      <w:lvlText w:val="%8."/>
      <w:lvlJc w:val="left"/>
      <w:pPr>
        <w:ind w:left="5467" w:hanging="360"/>
      </w:pPr>
    </w:lvl>
    <w:lvl w:ilvl="8" w:tplc="0419001B" w:tentative="1">
      <w:start w:val="1"/>
      <w:numFmt w:val="lowerRoman"/>
      <w:lvlText w:val="%9."/>
      <w:lvlJc w:val="right"/>
      <w:pPr>
        <w:ind w:left="6187" w:hanging="180"/>
      </w:pPr>
    </w:lvl>
  </w:abstractNum>
  <w:abstractNum w:abstractNumId="8" w15:restartNumberingAfterBreak="0">
    <w:nsid w:val="29CC2CDE"/>
    <w:multiLevelType w:val="hybridMultilevel"/>
    <w:tmpl w:val="4E7C3C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4F17F4"/>
    <w:multiLevelType w:val="hybridMultilevel"/>
    <w:tmpl w:val="BBFAE980"/>
    <w:lvl w:ilvl="0" w:tplc="261E98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D017DE"/>
    <w:multiLevelType w:val="hybridMultilevel"/>
    <w:tmpl w:val="1AAA6EA4"/>
    <w:lvl w:ilvl="0" w:tplc="F2B4624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15:restartNumberingAfterBreak="0">
    <w:nsid w:val="4E736787"/>
    <w:multiLevelType w:val="hybridMultilevel"/>
    <w:tmpl w:val="26784E30"/>
    <w:lvl w:ilvl="0" w:tplc="EE28167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F386510"/>
    <w:multiLevelType w:val="hybridMultilevel"/>
    <w:tmpl w:val="FB0EE1BC"/>
    <w:lvl w:ilvl="0" w:tplc="701C3A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D61A1F"/>
    <w:multiLevelType w:val="hybridMultilevel"/>
    <w:tmpl w:val="94A88E5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558A4D67"/>
    <w:multiLevelType w:val="hybridMultilevel"/>
    <w:tmpl w:val="406CC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836640B"/>
    <w:multiLevelType w:val="hybridMultilevel"/>
    <w:tmpl w:val="3CA0428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D6830E5"/>
    <w:multiLevelType w:val="hybridMultilevel"/>
    <w:tmpl w:val="BBFAE980"/>
    <w:lvl w:ilvl="0" w:tplc="261E98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C23C45"/>
    <w:multiLevelType w:val="hybridMultilevel"/>
    <w:tmpl w:val="B4C2FBC6"/>
    <w:lvl w:ilvl="0" w:tplc="71F2D6EC">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E069CF"/>
    <w:multiLevelType w:val="hybridMultilevel"/>
    <w:tmpl w:val="F932A1BA"/>
    <w:lvl w:ilvl="0" w:tplc="080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D74DC5"/>
    <w:multiLevelType w:val="hybridMultilevel"/>
    <w:tmpl w:val="1AAA6EA4"/>
    <w:lvl w:ilvl="0" w:tplc="F2B4624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0" w15:restartNumberingAfterBreak="0">
    <w:nsid w:val="799D4E54"/>
    <w:multiLevelType w:val="hybridMultilevel"/>
    <w:tmpl w:val="F5542616"/>
    <w:lvl w:ilvl="0" w:tplc="2EFE378A">
      <w:start w:val="1"/>
      <w:numFmt w:val="decimal"/>
      <w:lvlText w:val="%1)"/>
      <w:lvlJc w:val="left"/>
      <w:pPr>
        <w:ind w:left="720" w:hanging="360"/>
      </w:pPr>
      <w:rPr>
        <w:rFonts w:ascii="Helvetica" w:hAnsi="Helvetica" w:cs="Times New Roman" w:hint="default"/>
        <w:color w:val="2C2D2E"/>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C0A5033"/>
    <w:multiLevelType w:val="hybridMultilevel"/>
    <w:tmpl w:val="31AE5E16"/>
    <w:lvl w:ilvl="0" w:tplc="A314B86A">
      <w:start w:val="2"/>
      <w:numFmt w:val="decimal"/>
      <w:lvlText w:val="%1."/>
      <w:lvlJc w:val="left"/>
      <w:pPr>
        <w:ind w:left="394" w:hanging="360"/>
      </w:pPr>
      <w:rPr>
        <w:rFonts w:hint="default"/>
        <w:color w:val="auto"/>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2" w15:restartNumberingAfterBreak="0">
    <w:nsid w:val="7DE57CB1"/>
    <w:multiLevelType w:val="hybridMultilevel"/>
    <w:tmpl w:val="CB52C0B0"/>
    <w:lvl w:ilvl="0" w:tplc="422C18B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14146573">
    <w:abstractNumId w:val="1"/>
  </w:num>
  <w:num w:numId="2" w16cid:durableId="568155415">
    <w:abstractNumId w:val="22"/>
  </w:num>
  <w:num w:numId="3" w16cid:durableId="1240366228">
    <w:abstractNumId w:val="17"/>
  </w:num>
  <w:num w:numId="4" w16cid:durableId="1773090258">
    <w:abstractNumId w:val="0"/>
  </w:num>
  <w:num w:numId="5" w16cid:durableId="689337347">
    <w:abstractNumId w:val="15"/>
  </w:num>
  <w:num w:numId="6" w16cid:durableId="1792285364">
    <w:abstractNumId w:val="4"/>
  </w:num>
  <w:num w:numId="7" w16cid:durableId="1688169051">
    <w:abstractNumId w:val="3"/>
  </w:num>
  <w:num w:numId="8" w16cid:durableId="967516770">
    <w:abstractNumId w:val="12"/>
  </w:num>
  <w:num w:numId="9" w16cid:durableId="1275670909">
    <w:abstractNumId w:val="9"/>
  </w:num>
  <w:num w:numId="10" w16cid:durableId="1502544517">
    <w:abstractNumId w:val="16"/>
  </w:num>
  <w:num w:numId="11" w16cid:durableId="330379878">
    <w:abstractNumId w:val="6"/>
  </w:num>
  <w:num w:numId="12" w16cid:durableId="126050858">
    <w:abstractNumId w:val="21"/>
  </w:num>
  <w:num w:numId="13" w16cid:durableId="1325623322">
    <w:abstractNumId w:val="19"/>
  </w:num>
  <w:num w:numId="14" w16cid:durableId="616372657">
    <w:abstractNumId w:val="11"/>
  </w:num>
  <w:num w:numId="15" w16cid:durableId="1247685961">
    <w:abstractNumId w:val="7"/>
  </w:num>
  <w:num w:numId="16" w16cid:durableId="1289507717">
    <w:abstractNumId w:val="10"/>
  </w:num>
  <w:num w:numId="17" w16cid:durableId="1410225459">
    <w:abstractNumId w:val="13"/>
  </w:num>
  <w:num w:numId="18" w16cid:durableId="1612083759">
    <w:abstractNumId w:val="14"/>
  </w:num>
  <w:num w:numId="19" w16cid:durableId="1426069434">
    <w:abstractNumId w:val="5"/>
  </w:num>
  <w:num w:numId="20" w16cid:durableId="1665084892">
    <w:abstractNumId w:val="8"/>
  </w:num>
  <w:num w:numId="21" w16cid:durableId="1117330479">
    <w:abstractNumId w:val="20"/>
  </w:num>
  <w:num w:numId="22" w16cid:durableId="542866083">
    <w:abstractNumId w:val="18"/>
  </w:num>
  <w:num w:numId="23" w16cid:durableId="603853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doNotDisplayPageBoundaries/>
  <w:displayBackgroundShape/>
  <w:proofState w:spelling="clean" w:grammar="clean"/>
  <w:defaultTabStop w:val="708"/>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382"/>
    <w:rsid w:val="0000172A"/>
    <w:rsid w:val="000103DC"/>
    <w:rsid w:val="00014C90"/>
    <w:rsid w:val="00023655"/>
    <w:rsid w:val="000328E7"/>
    <w:rsid w:val="0004346B"/>
    <w:rsid w:val="000539A3"/>
    <w:rsid w:val="00053F03"/>
    <w:rsid w:val="00055F48"/>
    <w:rsid w:val="000623CE"/>
    <w:rsid w:val="00073F3E"/>
    <w:rsid w:val="00074A29"/>
    <w:rsid w:val="00081568"/>
    <w:rsid w:val="00082CF5"/>
    <w:rsid w:val="00083BC7"/>
    <w:rsid w:val="00092141"/>
    <w:rsid w:val="000A4B35"/>
    <w:rsid w:val="000B6E3A"/>
    <w:rsid w:val="000C1117"/>
    <w:rsid w:val="000C16E5"/>
    <w:rsid w:val="000D55A8"/>
    <w:rsid w:val="000D5EA9"/>
    <w:rsid w:val="000D5ED4"/>
    <w:rsid w:val="000F5455"/>
    <w:rsid w:val="00103468"/>
    <w:rsid w:val="00111BC4"/>
    <w:rsid w:val="0012078B"/>
    <w:rsid w:val="00120A8F"/>
    <w:rsid w:val="00122AA7"/>
    <w:rsid w:val="00134583"/>
    <w:rsid w:val="00141B8D"/>
    <w:rsid w:val="00151DEE"/>
    <w:rsid w:val="001549EF"/>
    <w:rsid w:val="001731A7"/>
    <w:rsid w:val="0017616C"/>
    <w:rsid w:val="00180B70"/>
    <w:rsid w:val="00183401"/>
    <w:rsid w:val="001A2735"/>
    <w:rsid w:val="001A42B3"/>
    <w:rsid w:val="001A53AD"/>
    <w:rsid w:val="001B2411"/>
    <w:rsid w:val="001B2B14"/>
    <w:rsid w:val="001B4177"/>
    <w:rsid w:val="001C3310"/>
    <w:rsid w:val="001C3A26"/>
    <w:rsid w:val="001C53FA"/>
    <w:rsid w:val="001C7EA8"/>
    <w:rsid w:val="001D1C21"/>
    <w:rsid w:val="001D1C9F"/>
    <w:rsid w:val="001E676C"/>
    <w:rsid w:val="001E6B6B"/>
    <w:rsid w:val="00207745"/>
    <w:rsid w:val="0023259E"/>
    <w:rsid w:val="0023775C"/>
    <w:rsid w:val="002559A9"/>
    <w:rsid w:val="0026314B"/>
    <w:rsid w:val="002839E2"/>
    <w:rsid w:val="002873EE"/>
    <w:rsid w:val="002A03D7"/>
    <w:rsid w:val="002B69D0"/>
    <w:rsid w:val="002C1B4C"/>
    <w:rsid w:val="002E584F"/>
    <w:rsid w:val="002F2E19"/>
    <w:rsid w:val="002F54F2"/>
    <w:rsid w:val="0030013B"/>
    <w:rsid w:val="0030201B"/>
    <w:rsid w:val="00322B93"/>
    <w:rsid w:val="003372EA"/>
    <w:rsid w:val="00337BC6"/>
    <w:rsid w:val="00351730"/>
    <w:rsid w:val="00363880"/>
    <w:rsid w:val="00366FD2"/>
    <w:rsid w:val="00376B80"/>
    <w:rsid w:val="00391764"/>
    <w:rsid w:val="003A456F"/>
    <w:rsid w:val="003B4055"/>
    <w:rsid w:val="003C1884"/>
    <w:rsid w:val="003C687E"/>
    <w:rsid w:val="003D28B1"/>
    <w:rsid w:val="003D3572"/>
    <w:rsid w:val="003D5643"/>
    <w:rsid w:val="003D6AA5"/>
    <w:rsid w:val="003D6BC9"/>
    <w:rsid w:val="003E1D7C"/>
    <w:rsid w:val="003F6457"/>
    <w:rsid w:val="004001C9"/>
    <w:rsid w:val="004056FA"/>
    <w:rsid w:val="00420023"/>
    <w:rsid w:val="00423C6B"/>
    <w:rsid w:val="00425060"/>
    <w:rsid w:val="0042632D"/>
    <w:rsid w:val="00434E2B"/>
    <w:rsid w:val="00436F64"/>
    <w:rsid w:val="00437E19"/>
    <w:rsid w:val="00440830"/>
    <w:rsid w:val="004522AE"/>
    <w:rsid w:val="0046659A"/>
    <w:rsid w:val="00476599"/>
    <w:rsid w:val="004849D8"/>
    <w:rsid w:val="00491A12"/>
    <w:rsid w:val="00492F27"/>
    <w:rsid w:val="00495D47"/>
    <w:rsid w:val="004A2C00"/>
    <w:rsid w:val="004B525E"/>
    <w:rsid w:val="004C4F98"/>
    <w:rsid w:val="004C648A"/>
    <w:rsid w:val="004D4827"/>
    <w:rsid w:val="004E0E6D"/>
    <w:rsid w:val="004E3360"/>
    <w:rsid w:val="004E78CF"/>
    <w:rsid w:val="00501C0A"/>
    <w:rsid w:val="00506EA3"/>
    <w:rsid w:val="00507E77"/>
    <w:rsid w:val="005214BD"/>
    <w:rsid w:val="005251BA"/>
    <w:rsid w:val="00543184"/>
    <w:rsid w:val="005434EB"/>
    <w:rsid w:val="005518FF"/>
    <w:rsid w:val="00570B83"/>
    <w:rsid w:val="0057666C"/>
    <w:rsid w:val="00577B45"/>
    <w:rsid w:val="0058480E"/>
    <w:rsid w:val="00587584"/>
    <w:rsid w:val="0059226C"/>
    <w:rsid w:val="0059473E"/>
    <w:rsid w:val="005B6AD1"/>
    <w:rsid w:val="005B6D8B"/>
    <w:rsid w:val="005C3BAC"/>
    <w:rsid w:val="005C770C"/>
    <w:rsid w:val="005E4717"/>
    <w:rsid w:val="005F4E36"/>
    <w:rsid w:val="0060414F"/>
    <w:rsid w:val="00606F26"/>
    <w:rsid w:val="0061081A"/>
    <w:rsid w:val="00627310"/>
    <w:rsid w:val="00633C90"/>
    <w:rsid w:val="00637BAA"/>
    <w:rsid w:val="0065708E"/>
    <w:rsid w:val="00666E3B"/>
    <w:rsid w:val="0066789B"/>
    <w:rsid w:val="00681511"/>
    <w:rsid w:val="006856BA"/>
    <w:rsid w:val="006C7BA2"/>
    <w:rsid w:val="006D4E87"/>
    <w:rsid w:val="0070240A"/>
    <w:rsid w:val="00711123"/>
    <w:rsid w:val="00712900"/>
    <w:rsid w:val="007144E7"/>
    <w:rsid w:val="007269BE"/>
    <w:rsid w:val="00756618"/>
    <w:rsid w:val="007573F0"/>
    <w:rsid w:val="00767136"/>
    <w:rsid w:val="007C0CEC"/>
    <w:rsid w:val="007C2A38"/>
    <w:rsid w:val="007C4507"/>
    <w:rsid w:val="007C6B3D"/>
    <w:rsid w:val="007C77DB"/>
    <w:rsid w:val="007E3436"/>
    <w:rsid w:val="007E7032"/>
    <w:rsid w:val="00802BF1"/>
    <w:rsid w:val="00805E2F"/>
    <w:rsid w:val="00816D76"/>
    <w:rsid w:val="00865547"/>
    <w:rsid w:val="00877123"/>
    <w:rsid w:val="008779A8"/>
    <w:rsid w:val="0088766E"/>
    <w:rsid w:val="00890382"/>
    <w:rsid w:val="00895164"/>
    <w:rsid w:val="008A048D"/>
    <w:rsid w:val="008A26E3"/>
    <w:rsid w:val="008B11CC"/>
    <w:rsid w:val="008B6D2A"/>
    <w:rsid w:val="008B7F64"/>
    <w:rsid w:val="008C76A8"/>
    <w:rsid w:val="00920AF0"/>
    <w:rsid w:val="009230DE"/>
    <w:rsid w:val="00931FF5"/>
    <w:rsid w:val="00950450"/>
    <w:rsid w:val="0098073A"/>
    <w:rsid w:val="009B55DF"/>
    <w:rsid w:val="009B5CE3"/>
    <w:rsid w:val="009C0D90"/>
    <w:rsid w:val="009C3EB6"/>
    <w:rsid w:val="009E13AA"/>
    <w:rsid w:val="009E6902"/>
    <w:rsid w:val="009F36BD"/>
    <w:rsid w:val="00A05B30"/>
    <w:rsid w:val="00A0704C"/>
    <w:rsid w:val="00A12FB9"/>
    <w:rsid w:val="00A15052"/>
    <w:rsid w:val="00A212DA"/>
    <w:rsid w:val="00A314F3"/>
    <w:rsid w:val="00A42E54"/>
    <w:rsid w:val="00A55F94"/>
    <w:rsid w:val="00A5677B"/>
    <w:rsid w:val="00A67939"/>
    <w:rsid w:val="00A73DC2"/>
    <w:rsid w:val="00A905CF"/>
    <w:rsid w:val="00A9680D"/>
    <w:rsid w:val="00AA1ACB"/>
    <w:rsid w:val="00AB1471"/>
    <w:rsid w:val="00AB66FE"/>
    <w:rsid w:val="00AC1C50"/>
    <w:rsid w:val="00AC43F7"/>
    <w:rsid w:val="00AF2358"/>
    <w:rsid w:val="00B0406D"/>
    <w:rsid w:val="00B11EE3"/>
    <w:rsid w:val="00B17B9A"/>
    <w:rsid w:val="00B311FD"/>
    <w:rsid w:val="00B31920"/>
    <w:rsid w:val="00B34E5E"/>
    <w:rsid w:val="00B43528"/>
    <w:rsid w:val="00B56724"/>
    <w:rsid w:val="00B64CA2"/>
    <w:rsid w:val="00B66F7B"/>
    <w:rsid w:val="00B8133B"/>
    <w:rsid w:val="00B91A21"/>
    <w:rsid w:val="00B96DF3"/>
    <w:rsid w:val="00BA5F75"/>
    <w:rsid w:val="00BB3330"/>
    <w:rsid w:val="00BD5032"/>
    <w:rsid w:val="00BD6532"/>
    <w:rsid w:val="00BE03C5"/>
    <w:rsid w:val="00BE4B00"/>
    <w:rsid w:val="00C03CF3"/>
    <w:rsid w:val="00C127D0"/>
    <w:rsid w:val="00C17437"/>
    <w:rsid w:val="00C17B15"/>
    <w:rsid w:val="00C207EC"/>
    <w:rsid w:val="00C46540"/>
    <w:rsid w:val="00C53611"/>
    <w:rsid w:val="00C543CC"/>
    <w:rsid w:val="00C672F0"/>
    <w:rsid w:val="00C75AF3"/>
    <w:rsid w:val="00C775CE"/>
    <w:rsid w:val="00C80CE1"/>
    <w:rsid w:val="00CA2247"/>
    <w:rsid w:val="00CB072C"/>
    <w:rsid w:val="00CB6794"/>
    <w:rsid w:val="00CD7633"/>
    <w:rsid w:val="00CF161E"/>
    <w:rsid w:val="00CF5391"/>
    <w:rsid w:val="00D15750"/>
    <w:rsid w:val="00D1589D"/>
    <w:rsid w:val="00D27DE9"/>
    <w:rsid w:val="00D33A67"/>
    <w:rsid w:val="00D54EA5"/>
    <w:rsid w:val="00D55237"/>
    <w:rsid w:val="00D556F8"/>
    <w:rsid w:val="00D56B7B"/>
    <w:rsid w:val="00D61144"/>
    <w:rsid w:val="00D6415D"/>
    <w:rsid w:val="00D65924"/>
    <w:rsid w:val="00D7169B"/>
    <w:rsid w:val="00D83234"/>
    <w:rsid w:val="00D83D55"/>
    <w:rsid w:val="00D8775B"/>
    <w:rsid w:val="00D90502"/>
    <w:rsid w:val="00D92D56"/>
    <w:rsid w:val="00D93430"/>
    <w:rsid w:val="00DA321B"/>
    <w:rsid w:val="00DC3FC7"/>
    <w:rsid w:val="00DE0AAF"/>
    <w:rsid w:val="00DE12EF"/>
    <w:rsid w:val="00DF2685"/>
    <w:rsid w:val="00E0013F"/>
    <w:rsid w:val="00E10964"/>
    <w:rsid w:val="00E17749"/>
    <w:rsid w:val="00E31153"/>
    <w:rsid w:val="00E44BDC"/>
    <w:rsid w:val="00E5495D"/>
    <w:rsid w:val="00E57232"/>
    <w:rsid w:val="00E6659B"/>
    <w:rsid w:val="00E77B35"/>
    <w:rsid w:val="00E965D2"/>
    <w:rsid w:val="00EA10E0"/>
    <w:rsid w:val="00EA40EF"/>
    <w:rsid w:val="00EA687C"/>
    <w:rsid w:val="00EB0EB7"/>
    <w:rsid w:val="00EC19A5"/>
    <w:rsid w:val="00EE227B"/>
    <w:rsid w:val="00EF02E9"/>
    <w:rsid w:val="00EF07F1"/>
    <w:rsid w:val="00EF7982"/>
    <w:rsid w:val="00F0081B"/>
    <w:rsid w:val="00F15F47"/>
    <w:rsid w:val="00F239C9"/>
    <w:rsid w:val="00F363EC"/>
    <w:rsid w:val="00F4307F"/>
    <w:rsid w:val="00F45F6A"/>
    <w:rsid w:val="00F5716A"/>
    <w:rsid w:val="00F84026"/>
    <w:rsid w:val="00F863F0"/>
    <w:rsid w:val="00FB2D24"/>
    <w:rsid w:val="00FC237E"/>
    <w:rsid w:val="00FC377E"/>
    <w:rsid w:val="00FC489C"/>
    <w:rsid w:val="00FD3138"/>
    <w:rsid w:val="00FE4899"/>
    <w:rsid w:val="00FE653E"/>
    <w:rsid w:val="00FF0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B8FB9AB"/>
  <w15:docId w15:val="{F64141D1-E487-4909-B099-7A502F0BD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0382"/>
    <w:pPr>
      <w:spacing w:after="160" w:line="259"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903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90382"/>
    <w:pPr>
      <w:ind w:left="720"/>
      <w:contextualSpacing/>
    </w:pPr>
  </w:style>
  <w:style w:type="character" w:styleId="a5">
    <w:name w:val="Strong"/>
    <w:basedOn w:val="a0"/>
    <w:uiPriority w:val="22"/>
    <w:qFormat/>
    <w:rsid w:val="00CB6794"/>
    <w:rPr>
      <w:b/>
      <w:bCs/>
    </w:rPr>
  </w:style>
  <w:style w:type="paragraph" w:styleId="a6">
    <w:name w:val="header"/>
    <w:basedOn w:val="a"/>
    <w:link w:val="a7"/>
    <w:uiPriority w:val="99"/>
    <w:unhideWhenUsed/>
    <w:rsid w:val="008C76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76A8"/>
    <w:rPr>
      <w:lang w:val="en-US"/>
    </w:rPr>
  </w:style>
  <w:style w:type="paragraph" w:styleId="a8">
    <w:name w:val="footer"/>
    <w:basedOn w:val="a"/>
    <w:link w:val="a9"/>
    <w:uiPriority w:val="99"/>
    <w:unhideWhenUsed/>
    <w:rsid w:val="008C76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76A8"/>
    <w:rPr>
      <w:lang w:val="en-US"/>
    </w:rPr>
  </w:style>
  <w:style w:type="character" w:styleId="aa">
    <w:name w:val="Hyperlink"/>
    <w:basedOn w:val="a0"/>
    <w:uiPriority w:val="99"/>
    <w:unhideWhenUsed/>
    <w:rsid w:val="007144E7"/>
    <w:rPr>
      <w:color w:val="0000FF"/>
      <w:u w:val="single"/>
    </w:rPr>
  </w:style>
  <w:style w:type="table" w:customStyle="1" w:styleId="ListTable6ColourfulAccent41">
    <w:name w:val="List Table 6 Colourful – Accent 41"/>
    <w:basedOn w:val="a1"/>
    <w:uiPriority w:val="51"/>
    <w:rsid w:val="007144E7"/>
    <w:pPr>
      <w:spacing w:after="0" w:line="240" w:lineRule="auto"/>
    </w:pPr>
    <w:rPr>
      <w:color w:val="5F497A" w:themeColor="accent4" w:themeShade="BF"/>
      <w:sz w:val="24"/>
      <w:szCs w:val="24"/>
      <w:lang w:val="ro-RO"/>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
    <w:name w:val="Неразрешенное упоминание1"/>
    <w:basedOn w:val="a0"/>
    <w:uiPriority w:val="99"/>
    <w:semiHidden/>
    <w:unhideWhenUsed/>
    <w:rsid w:val="00440830"/>
    <w:rPr>
      <w:color w:val="605E5C"/>
      <w:shd w:val="clear" w:color="auto" w:fill="E1DFDD"/>
    </w:rPr>
  </w:style>
  <w:style w:type="character" w:styleId="ab">
    <w:name w:val="FollowedHyperlink"/>
    <w:basedOn w:val="a0"/>
    <w:uiPriority w:val="99"/>
    <w:semiHidden/>
    <w:unhideWhenUsed/>
    <w:rsid w:val="009C3EB6"/>
    <w:rPr>
      <w:color w:val="800080" w:themeColor="followedHyperlink"/>
      <w:u w:val="single"/>
    </w:rPr>
  </w:style>
  <w:style w:type="character" w:customStyle="1" w:styleId="2">
    <w:name w:val="Неразрешенное упоминание2"/>
    <w:basedOn w:val="a0"/>
    <w:uiPriority w:val="99"/>
    <w:semiHidden/>
    <w:unhideWhenUsed/>
    <w:rsid w:val="005B6AD1"/>
    <w:rPr>
      <w:color w:val="605E5C"/>
      <w:shd w:val="clear" w:color="auto" w:fill="E1DFDD"/>
    </w:rPr>
  </w:style>
  <w:style w:type="character" w:styleId="ac">
    <w:name w:val="Unresolved Mention"/>
    <w:basedOn w:val="a0"/>
    <w:uiPriority w:val="99"/>
    <w:semiHidden/>
    <w:unhideWhenUsed/>
    <w:rsid w:val="00014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orms.gle/C7gq7aNP7fHHuPZt7"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08027-F328-4E33-981D-2A32013F2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667</Words>
  <Characters>3807</Characters>
  <Application>Microsoft Office Word</Application>
  <DocSecurity>0</DocSecurity>
  <Lines>31</Lines>
  <Paragraphs>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Microsoft Office User</cp:lastModifiedBy>
  <cp:revision>21</cp:revision>
  <cp:lastPrinted>2022-07-08T09:37:00Z</cp:lastPrinted>
  <dcterms:created xsi:type="dcterms:W3CDTF">2022-07-07T08:26:00Z</dcterms:created>
  <dcterms:modified xsi:type="dcterms:W3CDTF">2022-07-08T09:37:00Z</dcterms:modified>
</cp:coreProperties>
</file>